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spojení: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2C63F50F" w:rsidR="00120172" w:rsidRPr="003E353E" w:rsidRDefault="006E3C19" w:rsidP="00120172">
      <w:pPr>
        <w:pStyle w:val="RLdajeosmluvnstran"/>
      </w:pPr>
      <w:r>
        <w:t>zastoupená</w:t>
      </w:r>
      <w:r w:rsidR="00607561" w:rsidRPr="003C46CB">
        <w:t>:</w:t>
      </w:r>
      <w:r w:rsidR="006E7188">
        <w:t xml:space="preserve"> </w:t>
      </w:r>
      <w:r w:rsidR="00F64CE4">
        <w:t>Mgr. Martinem Kučerou</w:t>
      </w:r>
      <w:r w:rsidR="00120172" w:rsidRPr="003E353E">
        <w:t xml:space="preserve">, </w:t>
      </w:r>
    </w:p>
    <w:p w14:paraId="20AD0544" w14:textId="1BA6DD16" w:rsidR="00120172" w:rsidRDefault="00F64CE4" w:rsidP="00120172">
      <w:pPr>
        <w:pStyle w:val="RLdajeosmluvnstran"/>
      </w:pPr>
      <w:r>
        <w:t>náměstkem ministryně pro ekonomiku</w:t>
      </w:r>
      <w:r w:rsidR="00120172" w:rsidRPr="00120172">
        <w:t xml:space="preserve"> </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spojení: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w:t>
      </w:r>
      <w:proofErr w:type="spellStart"/>
      <w:r w:rsidR="00214B35" w:rsidRPr="00214B35">
        <w:rPr>
          <w:bCs/>
        </w:rPr>
        <w:t>IS</w:t>
      </w:r>
      <w:proofErr w:type="spellEnd"/>
      <w:r w:rsidR="00214B35" w:rsidRPr="00214B35">
        <w:rPr>
          <w:bCs/>
        </w:rPr>
        <w:t xml:space="preserve">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2" w:name="_Ref370979795"/>
      <w:r>
        <w:t>Objednatel realiz</w:t>
      </w:r>
      <w:r w:rsidR="00214B35">
        <w:t>uje</w:t>
      </w:r>
      <w:r>
        <w:t xml:space="preserve"> projekt s názvem „</w:t>
      </w:r>
      <w:r w:rsidRPr="00120172">
        <w:rPr>
          <w:i/>
        </w:rPr>
        <w:t xml:space="preserve">Podpůrné informační nástroje OP </w:t>
      </w:r>
      <w:proofErr w:type="spellStart"/>
      <w:r w:rsidRPr="00120172">
        <w:rPr>
          <w:i/>
        </w:rPr>
        <w:t>LZZ</w:t>
      </w:r>
      <w:proofErr w:type="spellEnd"/>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2"/>
      <w:r>
        <w:t xml:space="preserve"> </w:t>
      </w:r>
    </w:p>
    <w:p w14:paraId="147CC4FB" w14:textId="22873101"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1D1B02" w:rsidRPr="001D1B02">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 xml:space="preserve">s názvem </w:t>
      </w:r>
      <w:proofErr w:type="spellStart"/>
      <w:r w:rsidR="00CC7115">
        <w:t>IS</w:t>
      </w:r>
      <w:proofErr w:type="spellEnd"/>
      <w:r w:rsidR="00CC7115">
        <w:t xml:space="preserve"> ESF 2014+ (dále jen „</w:t>
      </w:r>
      <w:r w:rsidR="00CC7115" w:rsidRPr="000F7338">
        <w:rPr>
          <w:b/>
        </w:rPr>
        <w:t>Systém</w:t>
      </w:r>
      <w:r w:rsidR="00CC7115">
        <w:t>“) včetně jeho nasazení do pilotního a ostrého provozu</w:t>
      </w:r>
      <w:r w:rsidR="00CC7115" w:rsidRPr="000F7338">
        <w:t xml:space="preserve"> </w:t>
      </w:r>
      <w:r w:rsidR="00466546">
        <w:t>v prostředí a na</w:t>
      </w:r>
      <w:r w:rsidR="00D35228">
        <w:t xml:space="preserve"> HW</w:t>
      </w:r>
      <w:r w:rsidR="00466546">
        <w:t xml:space="preserve"> infrastruktuře Objednatele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3" w:name="_Toc212632746"/>
      <w:r>
        <w:t>PŘEDMĚT SMLOUVY</w:t>
      </w:r>
      <w:bookmarkEnd w:id="3"/>
    </w:p>
    <w:p w14:paraId="666B7D3B" w14:textId="03B7A604" w:rsidR="00A87280" w:rsidRDefault="00902894" w:rsidP="0004489C">
      <w:pPr>
        <w:pStyle w:val="RLTextlnkuslovan"/>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t>Poskytovatel</w:t>
      </w:r>
      <w:r w:rsidR="005E6174">
        <w:t xml:space="preserve"> se touto Smlouvou zavazuje </w:t>
      </w:r>
      <w:r w:rsidR="00A87280">
        <w:t xml:space="preserve">provést </w:t>
      </w:r>
      <w:r w:rsidR="005E6174">
        <w:t xml:space="preserve">pro Objednatele </w:t>
      </w:r>
      <w:bookmarkEnd w:id="11"/>
      <w:bookmarkEnd w:id="12"/>
      <w:r w:rsidR="00C84499">
        <w:t>D</w:t>
      </w:r>
      <w:r w:rsidR="00A87280">
        <w:t>ílo, které spočívá v (ve):</w:t>
      </w:r>
    </w:p>
    <w:p w14:paraId="387BA116" w14:textId="1A8CEA91" w:rsidR="00A87280" w:rsidRPr="005F6CEA"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BB2943">
        <w:t xml:space="preserve">Objednatele </w:t>
      </w:r>
      <w:r>
        <w:t>(dále jen „</w:t>
      </w:r>
      <w:r w:rsidRPr="00A87280">
        <w:rPr>
          <w:b/>
        </w:rPr>
        <w:t>Návrh realizace</w:t>
      </w:r>
      <w:r>
        <w:t xml:space="preserve">“), </w:t>
      </w:r>
      <w:r w:rsidR="000D6BAA">
        <w:t>který bude vycházet z</w:t>
      </w:r>
      <w:r w:rsidR="00D84EF3">
        <w:t> popisu návrhu řešení</w:t>
      </w:r>
      <w:r>
        <w:t xml:space="preserve">, </w:t>
      </w:r>
      <w:r w:rsidRPr="005F6CEA">
        <w:t>kter</w:t>
      </w:r>
      <w:r w:rsidR="00D84EF3" w:rsidRPr="005F6CEA">
        <w:t>ý</w:t>
      </w:r>
      <w:r w:rsidRPr="005F6CEA">
        <w:t xml:space="preserve"> byl součástí nabídky </w:t>
      </w:r>
      <w:r w:rsidR="00902894" w:rsidRPr="005F6CEA">
        <w:t>Poskytovatel</w:t>
      </w:r>
      <w:r w:rsidRPr="005F6CEA">
        <w:t xml:space="preserve">e v rámci Veřejné zakázky a tvoří </w:t>
      </w:r>
      <w:hyperlink w:anchor="ListAnnex02" w:history="1">
        <w:r w:rsidR="001D1B02" w:rsidRPr="001D1B02">
          <w:rPr>
            <w:rStyle w:val="Hypertextovodkaz"/>
          </w:rPr>
          <w:t>Přílohu č. 2</w:t>
        </w:r>
      </w:hyperlink>
      <w:r w:rsidR="001D1B02">
        <w:t xml:space="preserve"> </w:t>
      </w:r>
      <w:r>
        <w:t>této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w:t>
      </w:r>
      <w:r w:rsidR="00120172" w:rsidRPr="005F6CEA">
        <w:t xml:space="preserve">závazné požadavky Objednatele na </w:t>
      </w:r>
      <w:r w:rsidR="00D01B1B" w:rsidRPr="005F6CEA">
        <w:t xml:space="preserve">funkčnost </w:t>
      </w:r>
      <w:r w:rsidR="00120172" w:rsidRPr="005F6CEA">
        <w:t xml:space="preserve">Systému </w:t>
      </w:r>
      <w:r w:rsidR="001D1B02">
        <w:t xml:space="preserve">v prostředí Objednatele </w:t>
      </w:r>
      <w:r w:rsidR="00120172" w:rsidRPr="005F6CEA">
        <w:t>jsou uvedeny v</w:t>
      </w:r>
      <w:r w:rsidR="00801C2A" w:rsidRPr="005F6CEA">
        <w:t> </w:t>
      </w:r>
      <w:r w:rsidR="00120172" w:rsidRPr="005F6CEA">
        <w:t>rámci</w:t>
      </w:r>
      <w:r w:rsidR="00801C2A" w:rsidRPr="005F6CEA">
        <w:t xml:space="preserve"> </w:t>
      </w:r>
      <w:hyperlink w:anchor="ListAnnex01" w:history="1">
        <w:r w:rsidR="001E2BCD" w:rsidRPr="001E2BCD">
          <w:rPr>
            <w:rStyle w:val="Hypertextovodkaz"/>
          </w:rPr>
          <w:t>Přílohy č. 1</w:t>
        </w:r>
      </w:hyperlink>
      <w:r w:rsidR="00D01B1B" w:rsidRPr="005F6CEA">
        <w:t>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AE4362">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AE4362">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3CFB2634" w:rsidR="00A86A4D" w:rsidRDefault="009F2AC5" w:rsidP="001D1B02">
      <w:pPr>
        <w:pStyle w:val="RLTextlnkuslovan"/>
        <w:numPr>
          <w:ilvl w:val="2"/>
          <w:numId w:val="1"/>
        </w:numPr>
      </w:pPr>
      <w:r>
        <w:t xml:space="preserve">implementace Frameworku a Systému </w:t>
      </w:r>
      <w:r w:rsidR="001D1B02" w:rsidRPr="001D1B02">
        <w:t xml:space="preserve">v prostředí </w:t>
      </w:r>
      <w:r w:rsidR="00351C9B">
        <w:t>Objednatele</w:t>
      </w:r>
      <w:r>
        <w:t xml:space="preserve"> </w:t>
      </w:r>
      <w:r w:rsidR="001E2BCD">
        <w:t xml:space="preserve">v souladu s Návrhem realizace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4" w:name="_Ref372204248"/>
      <w:bookmarkStart w:id="15" w:name="_Ref372555576"/>
      <w:bookmarkEnd w:id="13"/>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4"/>
      <w:r w:rsidR="00D51AE0">
        <w:rPr>
          <w:lang w:eastAsia="en-US"/>
        </w:rPr>
        <w:t>:</w:t>
      </w:r>
      <w:bookmarkEnd w:id="15"/>
    </w:p>
    <w:p w14:paraId="06DBF1DE" w14:textId="5E4A6D2A" w:rsidR="0020498E" w:rsidRDefault="000F4A99" w:rsidP="009F2AC5">
      <w:pPr>
        <w:pStyle w:val="RLTextlnkuslovan"/>
        <w:numPr>
          <w:ilvl w:val="2"/>
          <w:numId w:val="1"/>
        </w:numPr>
      </w:pPr>
      <w:bookmarkStart w:id="16" w:name="_Ref372555655"/>
      <w:r>
        <w:rPr>
          <w:lang w:eastAsia="en-US"/>
        </w:rPr>
        <w:lastRenderedPageBreak/>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6"/>
      <w:r>
        <w:rPr>
          <w:lang w:eastAsia="en-US"/>
        </w:rPr>
        <w:t xml:space="preserve"> </w:t>
      </w:r>
    </w:p>
    <w:p w14:paraId="1386D058" w14:textId="22FAF19A" w:rsidR="0020498E" w:rsidRDefault="0020498E" w:rsidP="0020498E">
      <w:pPr>
        <w:pStyle w:val="RLTextlnkuslovan"/>
        <w:numPr>
          <w:ilvl w:val="2"/>
          <w:numId w:val="1"/>
        </w:numPr>
      </w:pPr>
      <w:bookmarkStart w:id="17"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7"/>
    </w:p>
    <w:p w14:paraId="080141CD" w14:textId="4BFA88A8" w:rsidR="00C84499" w:rsidRDefault="00534665" w:rsidP="00902894">
      <w:pPr>
        <w:pStyle w:val="RLTextlnkuslovan"/>
        <w:numPr>
          <w:ilvl w:val="0"/>
          <w:numId w:val="0"/>
        </w:numPr>
        <w:ind w:left="2211"/>
        <w:rPr>
          <w:lang w:eastAsia="en-US"/>
        </w:rPr>
      </w:pPr>
      <w:r>
        <w:rPr>
          <w:lang w:eastAsia="en-US"/>
        </w:rPr>
        <w:t>(</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Pr>
          <w:lang w:eastAsia="en-US"/>
        </w:rPr>
        <w:t>„</w:t>
      </w:r>
      <w:r w:rsidRPr="00534665">
        <w:rPr>
          <w:b/>
          <w:lang w:eastAsia="en-US"/>
        </w:rPr>
        <w:t>Služby podpory</w:t>
      </w:r>
      <w:r>
        <w:rPr>
          <w:lang w:eastAsia="en-US"/>
        </w:rPr>
        <w:t>“);</w:t>
      </w:r>
      <w:r w:rsidR="00C84499">
        <w:rPr>
          <w:lang w:eastAsia="en-US"/>
        </w:rPr>
        <w:t xml:space="preserve"> </w:t>
      </w:r>
      <w:r>
        <w:rPr>
          <w:lang w:eastAsia="en-US"/>
        </w:rPr>
        <w:t xml:space="preserve">a dále </w:t>
      </w:r>
    </w:p>
    <w:p w14:paraId="57FFEAB4" w14:textId="56B7A65E"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 xml:space="preserve">projekty realizované nad </w:t>
      </w:r>
      <w:proofErr w:type="spellStart"/>
      <w:r w:rsidRPr="004307EA">
        <w:rPr>
          <w:lang w:eastAsia="en-US"/>
        </w:rPr>
        <w:t>Frameworkem</w:t>
      </w:r>
      <w:proofErr w:type="spellEnd"/>
      <w:r w:rsidR="001E2BCD">
        <w:rPr>
          <w:lang w:eastAsia="en-US"/>
        </w:rPr>
        <w:t xml:space="preserve"> či Systémem</w:t>
      </w:r>
      <w:r w:rsidRPr="004307EA">
        <w:rPr>
          <w:lang w:eastAsia="en-US"/>
        </w:rPr>
        <w:t xml:space="preserve"> (dále jen „</w:t>
      </w:r>
      <w:r w:rsidRPr="00155734">
        <w:rPr>
          <w:b/>
        </w:rPr>
        <w:t>Služby systémové integrace</w:t>
      </w:r>
      <w:r w:rsidRPr="004307EA">
        <w:rPr>
          <w:lang w:eastAsia="en-US"/>
        </w:rPr>
        <w:t>“); a dále</w:t>
      </w:r>
      <w:r w:rsidR="00C84499">
        <w:rPr>
          <w:lang w:eastAsia="en-US"/>
        </w:rPr>
        <w:t xml:space="preserve">; </w:t>
      </w:r>
    </w:p>
    <w:p w14:paraId="584041A6" w14:textId="4AFF3617"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35C6F6B4"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a to dle podmínek stanovených v </w:t>
      </w:r>
      <w:r w:rsidRPr="00CF3CF0">
        <w:t xml:space="preserve">čl. </w:t>
      </w:r>
      <w:r w:rsidRPr="00CF3CF0">
        <w:fldChar w:fldCharType="begin"/>
      </w:r>
      <w:r w:rsidRPr="00CF3CF0">
        <w:instrText xml:space="preserve"> REF _Ref376966503 \r \h </w:instrText>
      </w:r>
      <w:r w:rsidR="00351C9B" w:rsidRPr="00CF3CF0">
        <w:instrText xml:space="preserve"> \* MERGEFORMAT </w:instrText>
      </w:r>
      <w:r w:rsidRPr="00CF3CF0">
        <w:fldChar w:fldCharType="separate"/>
      </w:r>
      <w:r w:rsidR="00AE4362">
        <w:t>17</w:t>
      </w:r>
      <w:r w:rsidRPr="00CF3CF0">
        <w:fldChar w:fldCharType="end"/>
      </w:r>
      <w:r w:rsidRPr="00CF3CF0">
        <w:t xml:space="preserve"> této</w:t>
      </w:r>
      <w:r>
        <w:t xml:space="preserve"> Smlouvy. </w:t>
      </w:r>
    </w:p>
    <w:p w14:paraId="13FA1C80" w14:textId="2740E620" w:rsidR="00E56F31" w:rsidRDefault="005E6174" w:rsidP="00E56F31">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351C9B">
        <w:t> </w:t>
      </w:r>
      <w:hyperlink w:anchor="ListAnnex02" w:history="1">
        <w:r w:rsidR="001E2BCD" w:rsidRPr="001E2BCD">
          <w:rPr>
            <w:rStyle w:val="Hypertextovodkaz"/>
          </w:rPr>
          <w:t>Příloze č. 2</w:t>
        </w:r>
      </w:hyperlink>
      <w:r w:rsidR="00351C9B">
        <w:t xml:space="preserve"> </w:t>
      </w:r>
      <w:r w:rsidR="00200770">
        <w:t>této Smlouvy</w:t>
      </w:r>
      <w:r w:rsidR="00200770" w:rsidRPr="00200770">
        <w:t>.</w:t>
      </w:r>
      <w:r w:rsidR="00F53005" w:rsidRPr="00F53005">
        <w:t xml:space="preserve"> </w:t>
      </w:r>
    </w:p>
    <w:p w14:paraId="24D4C679" w14:textId="61195852" w:rsidR="00E56F31" w:rsidRDefault="005E6174" w:rsidP="00E56F31">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r w:rsidR="00E56F31" w:rsidRPr="00E56F31">
        <w:t xml:space="preserve"> </w:t>
      </w:r>
    </w:p>
    <w:p w14:paraId="2B8B3FEC" w14:textId="11CEC3D0" w:rsidR="00E56F31" w:rsidRDefault="00E56F31" w:rsidP="00E56F31">
      <w:pPr>
        <w:pStyle w:val="RLTextlnkuslovan"/>
      </w:pPr>
      <w:r w:rsidRPr="00E56F31">
        <w:t>Objednatel zavazuje udržovat infrastrukturu ve stavu umožňujícím řádný provoz Díla a poskytování Služeb.</w:t>
      </w:r>
    </w:p>
    <w:p w14:paraId="44D981F8" w14:textId="47C0911A" w:rsidR="00FE7426" w:rsidRDefault="00902894" w:rsidP="003F2C7F">
      <w:pPr>
        <w:pStyle w:val="RLTextlnkuslovan"/>
      </w:pPr>
      <w:bookmarkStart w:id="18" w:name="_Ref372629542"/>
      <w:bookmarkStart w:id="19"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Příloze č. 3</w:t>
        </w:r>
      </w:hyperlink>
      <w:r w:rsidR="00FE7426" w:rsidRPr="00FE7426">
        <w:t xml:space="preserve"> této Smlouvy a k plnění dle této Smlouvy 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8"/>
      <w:r w:rsidR="003E7C5B">
        <w:t xml:space="preserve"> </w:t>
      </w:r>
    </w:p>
    <w:p w14:paraId="3D96BAC4" w14:textId="596050D3" w:rsidR="009335D8" w:rsidRPr="00845781" w:rsidRDefault="00902894" w:rsidP="009335D8">
      <w:pPr>
        <w:pStyle w:val="RLTextlnkuslovan"/>
        <w:rPr>
          <w:szCs w:val="22"/>
        </w:rPr>
      </w:pPr>
      <w:bookmarkStart w:id="20"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1" w:name="_Hlt313894357"/>
        <w:r w:rsidR="00785733" w:rsidRPr="00785733">
          <w:rPr>
            <w:rStyle w:val="Hypertextovodkaz"/>
            <w:szCs w:val="22"/>
            <w:lang w:eastAsia="en-US"/>
          </w:rPr>
          <w:t>č</w:t>
        </w:r>
        <w:bookmarkEnd w:id="21"/>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w:t>
      </w:r>
      <w:r w:rsidR="009335D8" w:rsidRPr="00845781">
        <w:rPr>
          <w:szCs w:val="22"/>
          <w:lang w:eastAsia="en-US"/>
        </w:rPr>
        <w:lastRenderedPageBreak/>
        <w:t>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19"/>
      <w:bookmarkEnd w:id="20"/>
    </w:p>
    <w:p w14:paraId="3D96BAC6" w14:textId="77777777" w:rsidR="005E6174" w:rsidRPr="0074310F" w:rsidRDefault="005E6174" w:rsidP="007074BE">
      <w:pPr>
        <w:pStyle w:val="RLlneksmlouvy"/>
      </w:pPr>
      <w:bookmarkStart w:id="22" w:name="_Toc212632747"/>
      <w:r w:rsidRPr="0074310F">
        <w:t>DOBA A MÍSTO PLNĚNÍ</w:t>
      </w:r>
      <w:bookmarkEnd w:id="22"/>
    </w:p>
    <w:p w14:paraId="32EECA65" w14:textId="2CF32757" w:rsidR="00F53A2E" w:rsidRDefault="00E95320" w:rsidP="00E95320">
      <w:pPr>
        <w:pStyle w:val="RLTextlnkuslovan"/>
      </w:pPr>
      <w:bookmarkStart w:id="23"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rsidRPr="00CF3CF0">
        <w:t xml:space="preserve">dle odst. </w:t>
      </w:r>
      <w:r w:rsidR="00D51AE0" w:rsidRPr="00CF3CF0">
        <w:fldChar w:fldCharType="begin"/>
      </w:r>
      <w:r w:rsidR="00D51AE0" w:rsidRPr="00CF3CF0">
        <w:instrText xml:space="preserve"> REF _Ref372204248 \r \h </w:instrText>
      </w:r>
      <w:r w:rsidR="00652803" w:rsidRPr="00CF3CF0">
        <w:instrText xml:space="preserve"> \* MERGEFORMAT </w:instrText>
      </w:r>
      <w:r w:rsidR="00D51AE0" w:rsidRPr="00CF3CF0">
        <w:fldChar w:fldCharType="separate"/>
      </w:r>
      <w:r w:rsidR="00AE4362">
        <w:t>3.2</w:t>
      </w:r>
      <w:r w:rsidR="00D51AE0" w:rsidRPr="00CF3CF0">
        <w:fldChar w:fldCharType="end"/>
      </w:r>
      <w:r w:rsidR="00D51AE0">
        <w:t xml:space="preserve"> Smlouvy</w:t>
      </w:r>
      <w:r w:rsidR="0074310F">
        <w:t>.</w:t>
      </w:r>
      <w:bookmarkEnd w:id="23"/>
    </w:p>
    <w:p w14:paraId="3D96BAC7" w14:textId="4AA43228" w:rsidR="005E6174" w:rsidRDefault="00F53A2E" w:rsidP="00E95320">
      <w:pPr>
        <w:pStyle w:val="RLTextlnkuslovan"/>
        <w:rPr>
          <w:szCs w:val="22"/>
          <w:lang w:eastAsia="en-US"/>
        </w:rPr>
      </w:pPr>
      <w:bookmarkStart w:id="24" w:name="_Ref390854799"/>
      <w:r w:rsidRPr="00F53A2E">
        <w:rPr>
          <w:szCs w:val="22"/>
          <w:lang w:eastAsia="en-US"/>
        </w:rPr>
        <w:t xml:space="preserve">V případě, že neposkytnutí sjednané součinnosti ze strany Objednatele bude bránit plnění </w:t>
      </w:r>
      <w:r>
        <w:rPr>
          <w:szCs w:val="22"/>
          <w:lang w:eastAsia="en-US"/>
        </w:rPr>
        <w:t>Poskytovatele</w:t>
      </w:r>
      <w:r w:rsidRPr="00F53A2E">
        <w:rPr>
          <w:szCs w:val="22"/>
          <w:lang w:eastAsia="en-US"/>
        </w:rPr>
        <w:t xml:space="preserve">, bude </w:t>
      </w:r>
      <w:r>
        <w:rPr>
          <w:szCs w:val="22"/>
          <w:lang w:eastAsia="en-US"/>
        </w:rPr>
        <w:t xml:space="preserve">příslušná </w:t>
      </w:r>
      <w:r w:rsidRPr="00F53A2E">
        <w:rPr>
          <w:szCs w:val="22"/>
          <w:lang w:eastAsia="en-US"/>
        </w:rPr>
        <w:t xml:space="preserve">lhůta </w:t>
      </w:r>
      <w:r>
        <w:rPr>
          <w:szCs w:val="22"/>
          <w:lang w:eastAsia="en-US"/>
        </w:rPr>
        <w:t>stanovená harmonogramem plnění</w:t>
      </w:r>
      <w:r w:rsidRPr="00F53A2E">
        <w:rPr>
          <w:szCs w:val="22"/>
          <w:lang w:eastAsia="en-US"/>
        </w:rPr>
        <w:t xml:space="preserve"> přiměřeně prodloužena o dobu, po kterou Objednatel prokazatelně neposkytoval potřebnou součinnost. Neposkytnutí součinnosti musí být dokladováno písemným oznámením </w:t>
      </w:r>
      <w:r>
        <w:rPr>
          <w:szCs w:val="22"/>
          <w:lang w:eastAsia="en-US"/>
        </w:rPr>
        <w:t>Poskytovatele</w:t>
      </w:r>
      <w:r w:rsidRPr="00F53A2E">
        <w:rPr>
          <w:szCs w:val="22"/>
          <w:lang w:eastAsia="en-US"/>
        </w:rPr>
        <w:t xml:space="preserve"> doručeným Objednateli, a to případně opakovaně nejméně každé tři pracovní dny trvání stavu, kdy dle neposkytnutí součinnosti bránilo plnění </w:t>
      </w:r>
      <w:r>
        <w:rPr>
          <w:szCs w:val="22"/>
          <w:lang w:eastAsia="en-US"/>
        </w:rPr>
        <w:t>Poskytovatele</w:t>
      </w:r>
      <w:r w:rsidRPr="00F53A2E">
        <w:rPr>
          <w:szCs w:val="22"/>
          <w:lang w:eastAsia="en-US"/>
        </w:rPr>
        <w:t xml:space="preserve">. Takové oznámení musí přesně popsat součinnost, které se </w:t>
      </w:r>
      <w:r>
        <w:rPr>
          <w:szCs w:val="22"/>
          <w:lang w:eastAsia="en-US"/>
        </w:rPr>
        <w:t xml:space="preserve">Poskytovatel </w:t>
      </w:r>
      <w:r w:rsidRPr="00F53A2E">
        <w:rPr>
          <w:szCs w:val="22"/>
          <w:lang w:eastAsia="en-US"/>
        </w:rPr>
        <w:t>domáhá, a zdůvod</w:t>
      </w:r>
      <w:r>
        <w:rPr>
          <w:szCs w:val="22"/>
          <w:lang w:eastAsia="en-US"/>
        </w:rPr>
        <w:t>nit, proč brání dalšímu plnění Poskytovatel</w:t>
      </w:r>
      <w:r w:rsidR="000518CD">
        <w:rPr>
          <w:szCs w:val="22"/>
          <w:lang w:eastAsia="en-US"/>
        </w:rPr>
        <w:t>e</w:t>
      </w:r>
      <w:r w:rsidRPr="00F53A2E">
        <w:rPr>
          <w:szCs w:val="22"/>
          <w:lang w:eastAsia="en-US"/>
        </w:rPr>
        <w:t xml:space="preserve">. V případě, že se </w:t>
      </w:r>
      <w:r>
        <w:rPr>
          <w:szCs w:val="22"/>
          <w:lang w:eastAsia="en-US"/>
        </w:rPr>
        <w:t>Poskytovatel</w:t>
      </w:r>
      <w:r w:rsidRPr="00F53A2E">
        <w:rPr>
          <w:szCs w:val="22"/>
          <w:lang w:eastAsia="en-US"/>
        </w:rPr>
        <w:t xml:space="preserve"> domáhá činnosti nebo plnění Objednatele, které není součástí součinnosti Objednatele, lhůty v harmonogramu plnění zůstávají nedotčeny.</w:t>
      </w:r>
      <w:bookmarkEnd w:id="24"/>
    </w:p>
    <w:p w14:paraId="3D96BAC8" w14:textId="582F8109" w:rsidR="00215F17" w:rsidRPr="001811E5" w:rsidRDefault="00215F17" w:rsidP="00215F17">
      <w:pPr>
        <w:pStyle w:val="RLTextlnkuslovan"/>
        <w:rPr>
          <w:szCs w:val="22"/>
          <w:lang w:eastAsia="en-US"/>
        </w:rPr>
      </w:pPr>
      <w:r w:rsidRPr="00183E16">
        <w:rPr>
          <w:szCs w:val="22"/>
          <w:lang w:eastAsia="en-US"/>
        </w:rPr>
        <w:t xml:space="preserve">Místem plnění je </w:t>
      </w:r>
      <w:r w:rsidR="00D01B1B" w:rsidRPr="00183E16">
        <w:rPr>
          <w:szCs w:val="22"/>
          <w:lang w:eastAsia="en-US"/>
        </w:rPr>
        <w:t>sídlo Objednatele</w:t>
      </w:r>
      <w:r w:rsidR="001811E5" w:rsidRPr="00183E16">
        <w:rPr>
          <w:szCs w:val="22"/>
          <w:lang w:eastAsia="en-US"/>
        </w:rPr>
        <w:t xml:space="preserve">. V případě, že se hardwarová infrastruktura Objednatele, na které má být Systém a Framework instalován a provozován, nenachází v sídle Objednatele, je místem plnění místo, kde je </w:t>
      </w:r>
      <w:bookmarkStart w:id="25" w:name="_Ref390960763"/>
      <w:r w:rsidR="001811E5" w:rsidRPr="001811E5">
        <w:rPr>
          <w:szCs w:val="22"/>
          <w:lang w:eastAsia="en-US"/>
        </w:rPr>
        <w:t>umístěna</w:t>
      </w:r>
      <w:r w:rsidR="001811E5">
        <w:rPr>
          <w:rStyle w:val="Odkaznakoment"/>
        </w:rPr>
        <w:t>.</w:t>
      </w:r>
      <w:r w:rsidR="001811E5" w:rsidRPr="001811E5">
        <w:rPr>
          <w:szCs w:val="22"/>
          <w:lang w:eastAsia="en-US"/>
        </w:rPr>
        <w:t xml:space="preserve"> Pokud</w:t>
      </w:r>
      <w:r w:rsidRPr="001811E5">
        <w:rPr>
          <w:szCs w:val="22"/>
          <w:lang w:eastAsia="en-US"/>
        </w:rPr>
        <w:t xml:space="preserve"> to povaha plnění této Smlouvy umožňuje</w:t>
      </w:r>
      <w:r w:rsidR="004F29FB" w:rsidRPr="001811E5">
        <w:rPr>
          <w:szCs w:val="22"/>
          <w:lang w:eastAsia="en-US"/>
        </w:rPr>
        <w:t xml:space="preserve"> a Objednatel vůči tomu nemá výhrady</w:t>
      </w:r>
      <w:r w:rsidRPr="001811E5">
        <w:rPr>
          <w:szCs w:val="22"/>
          <w:lang w:eastAsia="en-US"/>
        </w:rPr>
        <w:t xml:space="preserve">, je </w:t>
      </w:r>
      <w:r w:rsidR="00902894" w:rsidRPr="001811E5">
        <w:rPr>
          <w:szCs w:val="22"/>
          <w:lang w:eastAsia="en-US"/>
        </w:rPr>
        <w:t>Poskytovatel</w:t>
      </w:r>
      <w:r w:rsidRPr="001811E5">
        <w:rPr>
          <w:szCs w:val="22"/>
          <w:lang w:eastAsia="en-US"/>
        </w:rPr>
        <w:t xml:space="preserve"> oprávněn </w:t>
      </w:r>
      <w:r w:rsidR="00536D87" w:rsidRPr="001811E5">
        <w:rPr>
          <w:szCs w:val="22"/>
          <w:lang w:eastAsia="en-US"/>
        </w:rPr>
        <w:t>prov</w:t>
      </w:r>
      <w:r w:rsidR="004F29FB" w:rsidRPr="001811E5">
        <w:rPr>
          <w:szCs w:val="22"/>
          <w:lang w:eastAsia="en-US"/>
        </w:rPr>
        <w:t>ádět části</w:t>
      </w:r>
      <w:r w:rsidR="00536D87" w:rsidRPr="001811E5">
        <w:rPr>
          <w:szCs w:val="22"/>
          <w:lang w:eastAsia="en-US"/>
        </w:rPr>
        <w:t xml:space="preserve"> Díl</w:t>
      </w:r>
      <w:r w:rsidR="004F29FB" w:rsidRPr="001811E5">
        <w:rPr>
          <w:szCs w:val="22"/>
          <w:lang w:eastAsia="en-US"/>
        </w:rPr>
        <w:t>a</w:t>
      </w:r>
      <w:r w:rsidR="00A83CDD" w:rsidRPr="001811E5">
        <w:rPr>
          <w:szCs w:val="22"/>
          <w:lang w:eastAsia="en-US"/>
        </w:rPr>
        <w:t xml:space="preserve"> či poskytovat Služb</w:t>
      </w:r>
      <w:r w:rsidR="00925101" w:rsidRPr="001811E5">
        <w:rPr>
          <w:szCs w:val="22"/>
          <w:lang w:eastAsia="en-US"/>
        </w:rPr>
        <w:t>y</w:t>
      </w:r>
      <w:r w:rsidR="00536D87" w:rsidRPr="001811E5">
        <w:rPr>
          <w:szCs w:val="22"/>
          <w:lang w:eastAsia="en-US"/>
        </w:rPr>
        <w:t xml:space="preserve"> </w:t>
      </w:r>
      <w:r w:rsidRPr="001811E5">
        <w:rPr>
          <w:szCs w:val="22"/>
          <w:lang w:eastAsia="en-US"/>
        </w:rPr>
        <w:t>také vzdáleným přístupem.</w:t>
      </w:r>
      <w:bookmarkEnd w:id="25"/>
    </w:p>
    <w:p w14:paraId="3D96BAC9" w14:textId="771BBAC0" w:rsidR="005E6174" w:rsidRPr="00356253" w:rsidRDefault="005E6174" w:rsidP="005E6174">
      <w:pPr>
        <w:pStyle w:val="RLlneksmlouvy"/>
      </w:pPr>
      <w:bookmarkStart w:id="26" w:name="_Hlt313947781"/>
      <w:bookmarkStart w:id="27" w:name="_Ref214190881"/>
      <w:bookmarkStart w:id="28" w:name="_Ref313947767"/>
      <w:bookmarkStart w:id="29" w:name="_Ref313974437"/>
      <w:bookmarkStart w:id="30" w:name="_Ref212260271"/>
      <w:bookmarkStart w:id="31" w:name="_Toc212632749"/>
      <w:bookmarkStart w:id="32" w:name="_Ref195953308"/>
      <w:bookmarkStart w:id="33" w:name="_Ref196136175"/>
      <w:bookmarkStart w:id="34" w:name="_Ref196188216"/>
      <w:bookmarkEnd w:id="26"/>
      <w:r w:rsidRPr="00356253">
        <w:t xml:space="preserve">ZPŮSOB </w:t>
      </w:r>
      <w:bookmarkEnd w:id="27"/>
      <w:bookmarkEnd w:id="28"/>
      <w:bookmarkEnd w:id="29"/>
      <w:r w:rsidR="00BF54E2">
        <w:t>PROVEDENÍ DÍLA</w:t>
      </w:r>
    </w:p>
    <w:p w14:paraId="3E44CA67" w14:textId="404E349C" w:rsidR="00090191" w:rsidRDefault="00902894" w:rsidP="005E6174">
      <w:pPr>
        <w:pStyle w:val="RLTextlnkuslovan"/>
      </w:pPr>
      <w:bookmarkStart w:id="35"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w:t>
      </w:r>
      <w:r w:rsidR="00EF0D93" w:rsidRPr="00BF7930">
        <w:t xml:space="preserve">odst. </w:t>
      </w:r>
      <w:r w:rsidR="00EF0D93" w:rsidRPr="00BF7930">
        <w:fldChar w:fldCharType="begin"/>
      </w:r>
      <w:r w:rsidR="00EF0D93" w:rsidRPr="00BF7930">
        <w:instrText xml:space="preserve"> REF _Ref202790343 \r \h </w:instrText>
      </w:r>
      <w:r w:rsidR="00AA5236" w:rsidRPr="00BF7930">
        <w:instrText xml:space="preserve"> \* MERGEFORMAT </w:instrText>
      </w:r>
      <w:r w:rsidR="00EF0D93" w:rsidRPr="00BF7930">
        <w:fldChar w:fldCharType="separate"/>
      </w:r>
      <w:r w:rsidR="00AE4362">
        <w:t>9.2</w:t>
      </w:r>
      <w:r w:rsidR="00EF0D93" w:rsidRPr="00BF7930">
        <w:fldChar w:fldCharType="end"/>
      </w:r>
      <w:r w:rsidR="00EF0D93">
        <w:t xml:space="preserve"> této Smlouvy</w:t>
      </w:r>
      <w:r w:rsidR="00CF4664" w:rsidRPr="0074310F">
        <w:rPr>
          <w:lang w:eastAsia="en-US"/>
        </w:rPr>
        <w:t>.</w:t>
      </w:r>
      <w:bookmarkStart w:id="36" w:name="_Ref224739044"/>
      <w:bookmarkStart w:id="37" w:name="_Ref311631579"/>
      <w:bookmarkEnd w:id="35"/>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6"/>
      <w:bookmarkEnd w:id="37"/>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3BCAE5A0" w:rsidR="00D71B62" w:rsidRDefault="0080089D" w:rsidP="00DF2D34">
      <w:pPr>
        <w:pStyle w:val="RLTextlnkuslovan"/>
        <w:numPr>
          <w:ilvl w:val="2"/>
          <w:numId w:val="1"/>
        </w:numPr>
      </w:pPr>
      <w:r>
        <w:t>implementační projekt obsahující zejména podrobný popis jednotlivých dodávek, prací a kroků v rámci provádění Díla</w:t>
      </w:r>
      <w:r w:rsidR="00DF2D34">
        <w:t xml:space="preserve"> na </w:t>
      </w:r>
      <w:r w:rsidR="00F6587F">
        <w:t>har</w:t>
      </w:r>
      <w:r w:rsidR="006A6D85">
        <w:t>d</w:t>
      </w:r>
      <w:r w:rsidR="00F6587F">
        <w:t xml:space="preserve">warové </w:t>
      </w:r>
      <w:r w:rsidR="00C450CC">
        <w:t>i</w:t>
      </w:r>
      <w:r w:rsidR="00DF2D34">
        <w:t xml:space="preserve">nfrastruktuře </w:t>
      </w:r>
      <w:r w:rsidR="00C450CC">
        <w:t xml:space="preserve">Objednatele </w:t>
      </w:r>
      <w:r w:rsidR="0013504C">
        <w:t>a jeho uvedení</w:t>
      </w:r>
      <w:r w:rsidR="00D51AE0">
        <w:t xml:space="preserve"> </w:t>
      </w:r>
      <w:r w:rsidR="0013504C">
        <w:t>do pilotního a ostrého provozu</w:t>
      </w:r>
      <w:r>
        <w:t xml:space="preserve">, </w:t>
      </w:r>
    </w:p>
    <w:p w14:paraId="7A4DAD77" w14:textId="2F075CFA" w:rsidR="0080089D" w:rsidRDefault="0080089D" w:rsidP="0080089D">
      <w:pPr>
        <w:pStyle w:val="RLTextlnkuslovan"/>
        <w:numPr>
          <w:ilvl w:val="2"/>
          <w:numId w:val="1"/>
        </w:numPr>
      </w:pPr>
      <w:r>
        <w:t xml:space="preserve">případnou bližší specifikaci harmonogramu dle </w:t>
      </w:r>
      <w:r w:rsidRPr="00BF7930">
        <w:t xml:space="preserve">odst. </w:t>
      </w:r>
      <w:r w:rsidRPr="00BF7930">
        <w:fldChar w:fldCharType="begin"/>
      </w:r>
      <w:r w:rsidRPr="00BF7930">
        <w:instrText xml:space="preserve"> REF _Ref370398867 \r \h </w:instrText>
      </w:r>
      <w:r w:rsidR="00C450CC" w:rsidRPr="00BF7930">
        <w:instrText xml:space="preserve"> \* MERGEFORMAT </w:instrText>
      </w:r>
      <w:r w:rsidRPr="00BF7930">
        <w:fldChar w:fldCharType="separate"/>
      </w:r>
      <w:r w:rsidR="00AE4362">
        <w:t>4.1</w:t>
      </w:r>
      <w:r w:rsidRPr="00BF7930">
        <w:fldChar w:fldCharType="end"/>
      </w:r>
      <w:r w:rsidRPr="00BF7930">
        <w:t xml:space="preserve"> Smlouvy</w:t>
      </w:r>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lastRenderedPageBreak/>
        <w:t xml:space="preserve">seznam osob </w:t>
      </w:r>
      <w:r w:rsidR="00902894">
        <w:t>Poskytovatel</w:t>
      </w:r>
      <w:r>
        <w:t xml:space="preserve">e podílejících se na plnění předmětu Smlouvy; </w:t>
      </w:r>
    </w:p>
    <w:p w14:paraId="7C2EA3DC" w14:textId="3B15B81D" w:rsidR="0080089D" w:rsidRDefault="0080089D" w:rsidP="0080089D">
      <w:pPr>
        <w:pStyle w:val="RLTextlnkuslovan"/>
        <w:numPr>
          <w:ilvl w:val="2"/>
          <w:numId w:val="1"/>
        </w:numPr>
      </w:pPr>
      <w:r>
        <w:t>definici akceptační procedury, funkčních celků - částí Díla předávaných k akceptaci a akceptačních testů</w:t>
      </w:r>
      <w:r w:rsidR="0058237E">
        <w:t>,</w:t>
      </w:r>
      <w:r>
        <w:t xml:space="preserve"> včetně specifikace akceptačních kritérií; </w:t>
      </w:r>
    </w:p>
    <w:p w14:paraId="24512FA7" w14:textId="4886B29E" w:rsidR="0080089D" w:rsidRDefault="0080089D" w:rsidP="0080089D">
      <w:pPr>
        <w:pStyle w:val="RLTextlnkuslovan"/>
        <w:numPr>
          <w:ilvl w:val="2"/>
          <w:numId w:val="1"/>
        </w:numPr>
      </w:pPr>
      <w:r w:rsidRPr="00BF7930">
        <w:t xml:space="preserve">definici </w:t>
      </w:r>
      <w:r w:rsidR="008314CD" w:rsidRPr="00BF7930">
        <w:t xml:space="preserve">případných </w:t>
      </w:r>
      <w:r w:rsidR="00155734" w:rsidRPr="00BF7930">
        <w:t xml:space="preserve">proprietárních </w:t>
      </w:r>
      <w:r w:rsidRPr="00BF7930">
        <w:t xml:space="preserve">softwarových produktů </w:t>
      </w:r>
      <w:r w:rsidR="00902894" w:rsidRPr="00BF7930">
        <w:t>Poskytovatel</w:t>
      </w:r>
      <w:r w:rsidRPr="00BF7930">
        <w:t>e nebo třetích osob, které budou tvořit součást Díla, včetně licenčních podmínek, za kterých budou příslušné softwarové produkty Objednateli poskytnuty</w:t>
      </w:r>
      <w:r w:rsidR="00155734" w:rsidRPr="00BF7930">
        <w:t xml:space="preserve"> (viz odst. </w:t>
      </w:r>
      <w:r w:rsidR="00155734" w:rsidRPr="00BF7930">
        <w:fldChar w:fldCharType="begin"/>
      </w:r>
      <w:r w:rsidR="00155734" w:rsidRPr="00BF7930">
        <w:instrText xml:space="preserve"> REF _Ref367583606 \r \h </w:instrText>
      </w:r>
      <w:r w:rsidR="00A70635" w:rsidRPr="00BF7930">
        <w:instrText xml:space="preserve"> \* MERGEFORMAT </w:instrText>
      </w:r>
      <w:r w:rsidR="00155734" w:rsidRPr="00BF7930">
        <w:fldChar w:fldCharType="separate"/>
      </w:r>
      <w:r w:rsidR="00AE4362">
        <w:t>14.3.7</w:t>
      </w:r>
      <w:r w:rsidR="00155734" w:rsidRPr="00BF7930">
        <w:fldChar w:fldCharType="end"/>
      </w:r>
      <w:r w:rsidR="00155734" w:rsidRPr="00BF7930">
        <w:t>)</w:t>
      </w:r>
      <w:r w:rsidRPr="00BF7930">
        <w:t>;</w:t>
      </w:r>
    </w:p>
    <w:p w14:paraId="3D031436" w14:textId="267ED495" w:rsidR="00F6587F" w:rsidRDefault="0080089D" w:rsidP="0080089D">
      <w:pPr>
        <w:pStyle w:val="RLTextlnkuslovan"/>
        <w:numPr>
          <w:ilvl w:val="2"/>
          <w:numId w:val="1"/>
        </w:numPr>
      </w:pPr>
      <w:r w:rsidRPr="00C8494F">
        <w:t>požadavky na součinnost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r>
        <w:t>této Smlouvy</w:t>
      </w:r>
      <w:r w:rsidR="003B2F94">
        <w:t>, pokud se smluvní strany nedohodnou v Návrhu realizace výslovně na rozsahu jiném</w:t>
      </w:r>
      <w:r w:rsidR="00FE296E">
        <w:t>;</w:t>
      </w:r>
    </w:p>
    <w:p w14:paraId="7D348C51" w14:textId="5C8125F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r w:rsidR="00F6587F">
        <w:t xml:space="preserve"> a</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8"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8"/>
    </w:p>
    <w:p w14:paraId="3D96BACE" w14:textId="727F4265" w:rsidR="00356253" w:rsidRDefault="00BA2434" w:rsidP="005E6174">
      <w:pPr>
        <w:pStyle w:val="RLTextlnkuslovan"/>
        <w:rPr>
          <w:lang w:eastAsia="en-US"/>
        </w:rPr>
      </w:pPr>
      <w:bookmarkStart w:id="39"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w:t>
      </w:r>
      <w:r w:rsidR="00B02093" w:rsidRPr="00BF7930">
        <w:t xml:space="preserve">dle odst. </w:t>
      </w:r>
      <w:r w:rsidR="005C4EE5" w:rsidRPr="00BF7930">
        <w:fldChar w:fldCharType="begin"/>
      </w:r>
      <w:r w:rsidR="005C4EE5" w:rsidRPr="00BF7930">
        <w:instrText xml:space="preserve"> REF _Ref312227745 \r \h </w:instrText>
      </w:r>
      <w:r w:rsidR="00A70635" w:rsidRPr="00BF7930">
        <w:instrText xml:space="preserve"> \* MERGEFORMAT </w:instrText>
      </w:r>
      <w:r w:rsidR="005C4EE5" w:rsidRPr="00BF7930">
        <w:fldChar w:fldCharType="separate"/>
      </w:r>
      <w:r w:rsidR="00AE4362">
        <w:t>9.2.3</w:t>
      </w:r>
      <w:r w:rsidR="005C4EE5" w:rsidRPr="00BF7930">
        <w:fldChar w:fldCharType="end"/>
      </w:r>
      <w:r w:rsidR="00B02093" w:rsidRPr="00BF7930">
        <w:t xml:space="preserve"> Smlouvy</w:t>
      </w:r>
      <w:r w:rsidR="00B02093">
        <w:t xml:space="preserve">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w:t>
      </w:r>
      <w:r w:rsidR="006C5122" w:rsidRPr="00BF7930">
        <w:t xml:space="preserve">rozsahu dle článku </w:t>
      </w:r>
      <w:r w:rsidR="006C5122" w:rsidRPr="00BF7930">
        <w:fldChar w:fldCharType="begin"/>
      </w:r>
      <w:r w:rsidR="006C5122" w:rsidRPr="00BF7930">
        <w:instrText xml:space="preserve"> REF _Ref314542799 \r \h </w:instrText>
      </w:r>
      <w:r w:rsidR="00AC7D34" w:rsidRPr="00BF7930">
        <w:instrText xml:space="preserve"> \* MERGEFORMAT </w:instrText>
      </w:r>
      <w:r w:rsidR="006C5122" w:rsidRPr="00BF7930">
        <w:fldChar w:fldCharType="separate"/>
      </w:r>
      <w:r w:rsidR="00AE4362">
        <w:t>14</w:t>
      </w:r>
      <w:r w:rsidR="006C5122" w:rsidRPr="00BF7930">
        <w:fldChar w:fldCharType="end"/>
      </w:r>
      <w:r w:rsidR="006C5122" w:rsidRPr="00BF7930">
        <w:t xml:space="preserve"> této</w:t>
      </w:r>
      <w:r w:rsidR="006C5122" w:rsidRPr="00AC7D34">
        <w:t xml:space="preserve">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w:t>
      </w:r>
      <w:r w:rsidR="00AC7D34" w:rsidRPr="00BF7930">
        <w:t xml:space="preserve">odst. </w:t>
      </w:r>
      <w:r w:rsidR="00AC7D34" w:rsidRPr="00BF7930">
        <w:fldChar w:fldCharType="begin"/>
      </w:r>
      <w:r w:rsidR="00AC7D34" w:rsidRPr="00BF7930">
        <w:instrText xml:space="preserve"> REF _Ref377482589 \r \h  \* MERGEFORMAT </w:instrText>
      </w:r>
      <w:r w:rsidR="00AC7D34" w:rsidRPr="00BF7930">
        <w:fldChar w:fldCharType="separate"/>
      </w:r>
      <w:r w:rsidR="00AE4362">
        <w:t>12.1.1</w:t>
      </w:r>
      <w:r w:rsidR="00AC7D34" w:rsidRPr="00BF7930">
        <w:fldChar w:fldCharType="end"/>
      </w:r>
      <w:r w:rsidR="00AC7D34" w:rsidRPr="00BF7930">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9"/>
    </w:p>
    <w:p w14:paraId="2AD02CDE" w14:textId="681725D7" w:rsidR="00C06821" w:rsidRDefault="00C06821" w:rsidP="005E6174">
      <w:pPr>
        <w:pStyle w:val="RLTextlnkuslovan"/>
        <w:rPr>
          <w:lang w:eastAsia="en-US"/>
        </w:rPr>
      </w:pPr>
      <w:bookmarkStart w:id="40"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A70635">
        <w:t>infrastruktuře</w:t>
      </w:r>
      <w:r w:rsidR="00CA2605">
        <w:t xml:space="preserve"> Objednatele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40"/>
    <w:p w14:paraId="44C7E9D6" w14:textId="26C0F672" w:rsidR="00BF54E2" w:rsidRDefault="00BF54E2" w:rsidP="00BF54E2">
      <w:pPr>
        <w:pStyle w:val="RLlneksmlouvy"/>
      </w:pPr>
      <w:r>
        <w:t>ZPŮSOB POSKYTOVÁNÍ SLUŽEB PODPORY</w:t>
      </w:r>
      <w:r w:rsidR="009C38C0">
        <w:t xml:space="preserve"> </w:t>
      </w:r>
    </w:p>
    <w:p w14:paraId="71C5F1A1" w14:textId="77DB6B15"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19B26BA3"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803A5C">
        <w:rPr>
          <w:lang w:eastAsia="en-US"/>
        </w:rPr>
        <w:t xml:space="preserve">Služeb </w:t>
      </w:r>
      <w:r>
        <w:rPr>
          <w:lang w:eastAsia="en-US"/>
        </w:rPr>
        <w:t>dle tohoto odstavce Smlouvy je zahrnuta v ceně za Služby podpory.</w:t>
      </w:r>
    </w:p>
    <w:p w14:paraId="786A2DD6" w14:textId="6CD8047C"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w:t>
      </w:r>
      <w:r w:rsidR="00F9543B" w:rsidRPr="00BF7930">
        <w:rPr>
          <w:lang w:eastAsia="en-US"/>
        </w:rPr>
        <w:t xml:space="preserve">podle odst. </w:t>
      </w:r>
      <w:r w:rsidR="00F9543B" w:rsidRPr="00BF7930">
        <w:rPr>
          <w:lang w:eastAsia="en-US"/>
        </w:rPr>
        <w:fldChar w:fldCharType="begin"/>
      </w:r>
      <w:r w:rsidR="00F9543B" w:rsidRPr="00BF7930">
        <w:rPr>
          <w:lang w:eastAsia="en-US"/>
        </w:rPr>
        <w:instrText xml:space="preserve"> REF _Ref370380924 \r \h </w:instrText>
      </w:r>
      <w:r w:rsidR="00CA2605" w:rsidRPr="00BF7930">
        <w:rPr>
          <w:lang w:eastAsia="en-US"/>
        </w:rPr>
        <w:instrText xml:space="preserve"> \* MERGEFORMAT </w:instrText>
      </w:r>
      <w:r w:rsidR="00F9543B" w:rsidRPr="00BF7930">
        <w:rPr>
          <w:lang w:eastAsia="en-US"/>
        </w:rPr>
      </w:r>
      <w:r w:rsidR="00F9543B" w:rsidRPr="00BF7930">
        <w:rPr>
          <w:lang w:eastAsia="en-US"/>
        </w:rPr>
        <w:fldChar w:fldCharType="separate"/>
      </w:r>
      <w:r w:rsidR="00AE4362">
        <w:rPr>
          <w:lang w:eastAsia="en-US"/>
        </w:rPr>
        <w:t>22.1</w:t>
      </w:r>
      <w:r w:rsidR="00F9543B" w:rsidRPr="00BF7930">
        <w:rPr>
          <w:lang w:eastAsia="en-US"/>
        </w:rPr>
        <w:fldChar w:fldCharType="end"/>
      </w:r>
      <w:r w:rsidR="00F9543B" w:rsidRPr="00BF7930">
        <w:rPr>
          <w:lang w:eastAsia="en-US"/>
        </w:rPr>
        <w:t xml:space="preserve"> Smlouvy</w:t>
      </w:r>
      <w:r w:rsidR="006C5122">
        <w:rPr>
          <w:lang w:eastAsia="en-US"/>
        </w:rPr>
        <w:t>.</w:t>
      </w:r>
    </w:p>
    <w:p w14:paraId="616DF23B" w14:textId="11988674" w:rsidR="00313ABD" w:rsidRPr="000B4043" w:rsidRDefault="00902894" w:rsidP="00D56C77">
      <w:pPr>
        <w:pStyle w:val="RLTextlnkuslovan"/>
        <w:keepNext/>
        <w:rPr>
          <w:szCs w:val="22"/>
        </w:rPr>
      </w:pPr>
      <w:bookmarkStart w:id="41" w:name="_Ref306281286"/>
      <w:r>
        <w:rPr>
          <w:szCs w:val="22"/>
          <w:lang w:eastAsia="en-US"/>
        </w:rPr>
        <w:lastRenderedPageBreak/>
        <w:t>Poskytovatel</w:t>
      </w:r>
      <w:r w:rsidR="00313ABD" w:rsidRPr="000B4043">
        <w:rPr>
          <w:szCs w:val="22"/>
        </w:rPr>
        <w:t xml:space="preserve"> se zavazuje:</w:t>
      </w:r>
      <w:bookmarkEnd w:id="41"/>
    </w:p>
    <w:p w14:paraId="51F2AC35" w14:textId="05418FD1" w:rsidR="00313ABD" w:rsidRPr="000B4043" w:rsidRDefault="00313ABD" w:rsidP="00E60FB5">
      <w:pPr>
        <w:pStyle w:val="RLTextlnkuslovan"/>
        <w:numPr>
          <w:ilvl w:val="2"/>
          <w:numId w:val="1"/>
        </w:numPr>
        <w:rPr>
          <w:szCs w:val="22"/>
          <w:lang w:eastAsia="en-US"/>
        </w:rPr>
      </w:pPr>
      <w:bookmarkStart w:id="42"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2"/>
    </w:p>
    <w:p w14:paraId="65C540DF" w14:textId="0FA26D7D"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 xml:space="preserve">poskytovat Služby podpory v kvalitě definované v jednotlivých </w:t>
      </w:r>
      <w:proofErr w:type="spellStart"/>
      <w:r w:rsidRPr="0027380A">
        <w:rPr>
          <w:szCs w:val="22"/>
        </w:rPr>
        <w:t>Service</w:t>
      </w:r>
      <w:proofErr w:type="spellEnd"/>
      <w:r w:rsidRPr="0027380A">
        <w:rPr>
          <w:szCs w:val="22"/>
        </w:rPr>
        <w:t xml:space="preserve"> </w:t>
      </w:r>
      <w:proofErr w:type="spellStart"/>
      <w:r w:rsidRPr="0027380A">
        <w:rPr>
          <w:szCs w:val="22"/>
        </w:rPr>
        <w:t>Level</w:t>
      </w:r>
      <w:proofErr w:type="spellEnd"/>
      <w:r w:rsidRPr="0027380A">
        <w:rPr>
          <w:szCs w:val="22"/>
        </w:rPr>
        <w:t xml:space="preserve"> </w:t>
      </w:r>
      <w:proofErr w:type="spellStart"/>
      <w:r w:rsidRPr="0027380A">
        <w:rPr>
          <w:szCs w:val="22"/>
        </w:rPr>
        <w:t>Agreements</w:t>
      </w:r>
      <w:proofErr w:type="spellEnd"/>
      <w:r w:rsidRPr="0027380A">
        <w:rPr>
          <w:szCs w:val="22"/>
        </w:rPr>
        <w:t xml:space="preserve">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43A0996C"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sidR="007F4527">
        <w:rPr>
          <w:szCs w:val="22"/>
        </w:rPr>
        <w:t xml:space="preserve">. </w:t>
      </w:r>
    </w:p>
    <w:p w14:paraId="25A51714" w14:textId="6D998812" w:rsidR="00453C2D" w:rsidRDefault="00902894" w:rsidP="00E60FB5">
      <w:pPr>
        <w:pStyle w:val="RLTextlnkuslovan"/>
        <w:rPr>
          <w:lang w:eastAsia="en-US"/>
        </w:rPr>
      </w:pPr>
      <w:bookmarkStart w:id="43"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3"/>
    </w:p>
    <w:p w14:paraId="497327E4" w14:textId="5226FBBF" w:rsidR="00453C2D" w:rsidRDefault="00453C2D" w:rsidP="00E60FB5">
      <w:pPr>
        <w:pStyle w:val="RLTextlnkuslovan"/>
        <w:rPr>
          <w:lang w:eastAsia="en-US"/>
        </w:rPr>
      </w:pPr>
      <w:bookmarkStart w:id="44"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4"/>
    </w:p>
    <w:p w14:paraId="61CE368F" w14:textId="583A3BBB" w:rsidR="00453C2D" w:rsidRDefault="00453C2D" w:rsidP="00453C2D">
      <w:pPr>
        <w:pStyle w:val="RLTextlnkuslovan"/>
        <w:rPr>
          <w:lang w:eastAsia="en-US"/>
        </w:rPr>
      </w:pPr>
      <w:bookmarkStart w:id="45"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5"/>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proofErr w:type="spellStart"/>
      <w:r w:rsidR="00FA348B">
        <w:rPr>
          <w:lang w:eastAsia="en-US"/>
        </w:rPr>
        <w:t>S</w:t>
      </w:r>
      <w:r w:rsidRPr="008C5910">
        <w:rPr>
          <w:lang w:eastAsia="en-US"/>
        </w:rPr>
        <w:t>ervice</w:t>
      </w:r>
      <w:proofErr w:type="spellEnd"/>
      <w:r w:rsidRPr="008C5910">
        <w:rPr>
          <w:lang w:eastAsia="en-US"/>
        </w:rPr>
        <w:t xml:space="preserve"> </w:t>
      </w:r>
      <w:proofErr w:type="spellStart"/>
      <w:r w:rsidR="00FA348B">
        <w:rPr>
          <w:lang w:eastAsia="en-US"/>
        </w:rPr>
        <w:t>D</w:t>
      </w:r>
      <w:r w:rsidRPr="008C5910">
        <w:rPr>
          <w:lang w:eastAsia="en-US"/>
        </w:rPr>
        <w:t>esk</w:t>
      </w:r>
      <w:proofErr w:type="spellEnd"/>
      <w:r w:rsidRPr="008C5910">
        <w:rPr>
          <w:lang w:eastAsia="en-US"/>
        </w:rPr>
        <w:t>), s ní</w:t>
      </w:r>
      <w:r>
        <w:rPr>
          <w:lang w:eastAsia="en-US"/>
        </w:rPr>
        <w:t>m</w:t>
      </w:r>
      <w:r w:rsidRPr="008C5910">
        <w:rPr>
          <w:lang w:eastAsia="en-US"/>
        </w:rPr>
        <w:t xml:space="preserve">ž bude Objednatel moci </w:t>
      </w:r>
      <w:r w:rsidRPr="008C5910">
        <w:rPr>
          <w:lang w:eastAsia="en-US"/>
        </w:rPr>
        <w:lastRenderedPageBreak/>
        <w:t>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6"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6"/>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677AA3EB" w14:textId="563BE6A6" w:rsidR="00FC17EB" w:rsidRDefault="00FC17EB" w:rsidP="0064737D">
      <w:pPr>
        <w:pStyle w:val="RLTextlnkuslovan"/>
        <w:numPr>
          <w:ilvl w:val="2"/>
          <w:numId w:val="1"/>
        </w:numPr>
        <w:rPr>
          <w:lang w:eastAsia="en-US"/>
        </w:rPr>
      </w:pPr>
      <w:bookmarkStart w:id="47"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w:t>
      </w:r>
      <w:r w:rsidR="0064737D">
        <w:rPr>
          <w:lang w:eastAsia="en-US"/>
        </w:rPr>
        <w:t xml:space="preserve">odstávky </w:t>
      </w:r>
      <w:r w:rsidR="0064737D" w:rsidRPr="0064737D">
        <w:rPr>
          <w:lang w:eastAsia="en-US"/>
        </w:rPr>
        <w:t xml:space="preserve">Systému </w:t>
      </w:r>
      <w:r w:rsidR="0064737D">
        <w:rPr>
          <w:lang w:eastAsia="en-US"/>
        </w:rPr>
        <w:t xml:space="preserve">a </w:t>
      </w:r>
      <w:r w:rsidR="00FA14EF">
        <w:rPr>
          <w:lang w:eastAsia="en-US"/>
        </w:rPr>
        <w:t xml:space="preserve">též </w:t>
      </w:r>
      <w:r w:rsidRPr="00FC17EB">
        <w:rPr>
          <w:lang w:eastAsia="en-US"/>
        </w:rPr>
        <w:t xml:space="preserve">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64737D">
        <w:rPr>
          <w:lang w:eastAsia="en-US"/>
        </w:rPr>
        <w:t xml:space="preserve"> (dále jen jako „</w:t>
      </w:r>
      <w:r w:rsidR="0064737D" w:rsidRPr="0064737D">
        <w:rPr>
          <w:b/>
          <w:lang w:eastAsia="en-US"/>
        </w:rPr>
        <w:t>odstávka Systému</w:t>
      </w:r>
      <w:r w:rsidR="0064737D">
        <w:rPr>
          <w:lang w:eastAsia="en-US"/>
        </w:rPr>
        <w:t>“)</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 xml:space="preserve">oprávněn </w:t>
      </w:r>
      <w:r w:rsidR="0064737D">
        <w:rPr>
          <w:lang w:eastAsia="en-US"/>
        </w:rPr>
        <w:t xml:space="preserve">takovouto odstávku Systému </w:t>
      </w:r>
      <w:r w:rsidR="00E0245B" w:rsidRPr="00E0245B">
        <w:rPr>
          <w:lang w:eastAsia="en-US"/>
        </w:rPr>
        <w:t>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xml:space="preserve">. Pokud bude souhlas udělen, může být </w:t>
      </w:r>
      <w:r w:rsidR="00FA14EF">
        <w:rPr>
          <w:lang w:eastAsia="en-US"/>
        </w:rPr>
        <w:t xml:space="preserve">odstávka Systému </w:t>
      </w:r>
      <w:r w:rsidR="00E0245B" w:rsidRPr="00E0245B">
        <w:rPr>
          <w:lang w:eastAsia="en-US"/>
        </w:rPr>
        <w:t>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w:t>
      </w:r>
      <w:r w:rsidR="00FA14EF">
        <w:rPr>
          <w:lang w:eastAsia="en-US"/>
        </w:rPr>
        <w:t xml:space="preserve">odstávky Systému </w:t>
      </w:r>
      <w:r w:rsidR="00E0245B" w:rsidRPr="00E0245B">
        <w:rPr>
          <w:lang w:eastAsia="en-US"/>
        </w:rPr>
        <w:t xml:space="preserve">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8943A5">
        <w:rPr>
          <w:lang w:eastAsia="en-US"/>
        </w:rPr>
        <w:t>Další podmínky doby odstávky Systému jsou upraveny v</w:t>
      </w:r>
      <w:r w:rsidR="00803A5C">
        <w:rPr>
          <w:lang w:eastAsia="en-US"/>
        </w:rPr>
        <w:t> </w:t>
      </w:r>
      <w:hyperlink w:anchor="ListAnnex01" w:history="1">
        <w:r w:rsidR="00803A5C" w:rsidRPr="00803A5C">
          <w:rPr>
            <w:rStyle w:val="Hypertextovodkaz"/>
            <w:lang w:eastAsia="en-US"/>
          </w:rPr>
          <w:t>Příloze č. 1</w:t>
        </w:r>
      </w:hyperlink>
      <w:r w:rsidR="00803A5C">
        <w:rPr>
          <w:lang w:eastAsia="en-US"/>
        </w:rPr>
        <w:t xml:space="preserve"> </w:t>
      </w:r>
      <w:r w:rsidR="008943A5">
        <w:rPr>
          <w:lang w:eastAsia="en-US"/>
        </w:rPr>
        <w:t>Smlouvy</w:t>
      </w:r>
      <w:r w:rsidR="00E0245B" w:rsidRPr="00E0245B">
        <w:rPr>
          <w:lang w:eastAsia="en-US"/>
        </w:rPr>
        <w:t>.</w:t>
      </w:r>
      <w:bookmarkEnd w:id="47"/>
    </w:p>
    <w:p w14:paraId="02B71CDA" w14:textId="4BABAE98" w:rsidR="00BF54E2" w:rsidRDefault="00BF54E2" w:rsidP="00B52E1A">
      <w:pPr>
        <w:pStyle w:val="RLlneksmlouvy"/>
      </w:pPr>
      <w:bookmarkStart w:id="48" w:name="_Ref372211386"/>
      <w:r>
        <w:t>ZPŮSOB POSKYTOVÁNÍ SLUŽEB ROZVOJE</w:t>
      </w:r>
      <w:bookmarkEnd w:id="48"/>
      <w:r w:rsidR="00A546F8">
        <w:t xml:space="preserve"> </w:t>
      </w:r>
      <w:r w:rsidR="00B52E1A">
        <w:t xml:space="preserve">A </w:t>
      </w:r>
      <w:r w:rsidR="00B52E1A" w:rsidRPr="00B52E1A">
        <w:t>SLUŽEB SYSTÉMOVÉ INTEGRACE</w:t>
      </w:r>
    </w:p>
    <w:p w14:paraId="18F5BC83" w14:textId="59151B3E" w:rsidR="00313ABD" w:rsidRDefault="00313ABD" w:rsidP="006E626A">
      <w:pPr>
        <w:pStyle w:val="RLTextlnkuslovan"/>
      </w:pPr>
      <w:bookmarkStart w:id="49" w:name="_Ref390961617"/>
      <w:r w:rsidRPr="00313ABD">
        <w:t>Objednatel je oprávněn kdykoli v průběhu účinnosti této Smlouvy formou písemné objednávky (dále jen „</w:t>
      </w:r>
      <w:r w:rsidRPr="00313ABD">
        <w:rPr>
          <w:b/>
        </w:rPr>
        <w:t>Objednávka</w:t>
      </w:r>
      <w:r w:rsidRPr="00313ABD">
        <w:t xml:space="preserve">“) objednat u </w:t>
      </w:r>
      <w:r w:rsidR="00902894">
        <w:t>Poskytovatel</w:t>
      </w:r>
      <w:r>
        <w:t xml:space="preserve">e </w:t>
      </w:r>
      <w:r w:rsidR="008E0930">
        <w:t>poskytnutí</w:t>
      </w:r>
      <w:r w:rsidR="008E0930" w:rsidRPr="00313ABD">
        <w:t xml:space="preserve"> </w:t>
      </w:r>
      <w:r>
        <w:t>Služeb rozvoje</w:t>
      </w:r>
      <w:r w:rsidRPr="00313ABD">
        <w:t xml:space="preserve"> </w:t>
      </w:r>
      <w:r w:rsidR="00183E16">
        <w:t xml:space="preserve">nebo </w:t>
      </w:r>
      <w:r w:rsidR="00B52E1A">
        <w:t xml:space="preserve">Služeb systémové integrace </w:t>
      </w:r>
      <w:r w:rsidRPr="00313ABD">
        <w:t xml:space="preserve">a </w:t>
      </w:r>
      <w:r w:rsidR="00902894">
        <w:t>Poskytovatel</w:t>
      </w:r>
      <w:r>
        <w:t xml:space="preserve"> </w:t>
      </w:r>
      <w:r w:rsidRPr="00313ABD">
        <w:t xml:space="preserve">je povinen </w:t>
      </w:r>
      <w:r>
        <w:t xml:space="preserve">takovou Objednávku </w:t>
      </w:r>
      <w:r w:rsidR="003F0144" w:rsidRPr="00313ABD">
        <w:t xml:space="preserve">nejpozději do </w:t>
      </w:r>
      <w:r w:rsidR="003F0144" w:rsidRPr="00EF0ED2">
        <w:t>3 pracovních dnů</w:t>
      </w:r>
      <w:r w:rsidR="003F0144">
        <w:t xml:space="preserve"> </w:t>
      </w:r>
      <w:r w:rsidR="006A035B">
        <w:t xml:space="preserve">písemným oznámením doručeným Objednateli </w:t>
      </w:r>
      <w:r>
        <w:t>přij</w:t>
      </w:r>
      <w:r w:rsidR="00982455">
        <w:t>mout</w:t>
      </w:r>
      <w:r w:rsidR="006A035B">
        <w:t xml:space="preserve"> </w:t>
      </w:r>
      <w:r>
        <w:t xml:space="preserve">a poskytnout </w:t>
      </w:r>
      <w:r w:rsidRPr="00313ABD">
        <w:t>objednané plnění</w:t>
      </w:r>
      <w:r>
        <w:t>.</w:t>
      </w:r>
      <w:r w:rsidRPr="00313ABD">
        <w:t xml:space="preserve"> </w:t>
      </w:r>
      <w:r w:rsidR="002576AA">
        <w:t xml:space="preserve">Objednatel se </w:t>
      </w:r>
      <w:r w:rsidR="006A035B">
        <w:t>zavazuje</w:t>
      </w:r>
      <w:r w:rsidR="002576AA">
        <w:t xml:space="preserve"> před vystavením Objednávky její zamýšlený obsah neformálně projednat s</w:t>
      </w:r>
      <w:r w:rsidR="006E2842">
        <w:t> </w:t>
      </w:r>
      <w:r w:rsidR="00902894">
        <w:t>Poskytovatel</w:t>
      </w:r>
      <w:r w:rsidR="002576AA">
        <w:t>em</w:t>
      </w:r>
      <w:r w:rsidR="006E2842">
        <w:t xml:space="preserve"> a</w:t>
      </w:r>
      <w:r w:rsidR="002576AA">
        <w:t>, bude-li to považovat Objednatel za vhodné a potřebné</w:t>
      </w:r>
      <w:r w:rsidR="006B32E8">
        <w:t>,</w:t>
      </w:r>
      <w:r w:rsidR="006E2842">
        <w:t xml:space="preserve"> </w:t>
      </w:r>
      <w:r w:rsidR="00982455">
        <w:t xml:space="preserve">zavazuje se </w:t>
      </w:r>
      <w:r w:rsidR="00902894">
        <w:t>Poskytovatel</w:t>
      </w:r>
      <w:r w:rsidR="006E2842">
        <w:t xml:space="preserve"> poskytnout Objednateli všechny informace potřebné pro vytvoření řádné Objednávky</w:t>
      </w:r>
      <w:r w:rsidR="002576AA">
        <w:t>.</w:t>
      </w:r>
      <w:r w:rsidR="00A46892">
        <w:t xml:space="preserve"> V rámci tohoto neformálního projednání je Poskytovatel povinen </w:t>
      </w:r>
      <w:r w:rsidR="0070551A">
        <w:t xml:space="preserve">písemně </w:t>
      </w:r>
      <w:r w:rsidR="00A46892">
        <w:t xml:space="preserve">upozornit Objednatele </w:t>
      </w:r>
      <w:r w:rsidR="004158F0">
        <w:t xml:space="preserve">na případnou potřebu uzpůsobení infrastruktury poptávaným Službám rozvoje </w:t>
      </w:r>
      <w:r w:rsidR="004254D6">
        <w:t>či</w:t>
      </w:r>
      <w:r w:rsidR="004158F0">
        <w:t xml:space="preserve"> Službám Systémové integrace a tuto potřebu uzpůsobení infrastruktury Objednateli detailně specifikovat</w:t>
      </w:r>
      <w:bookmarkEnd w:id="49"/>
      <w:r w:rsidR="0070551A">
        <w:t xml:space="preserve">; na vyžádání Objednatele je Poskytovatel povinen řádné splnění této povinnosti </w:t>
      </w:r>
      <w:r w:rsidR="009B6B2F">
        <w:t xml:space="preserve">v Objednatelem stanovené lhůtě minimálně 3 pracovních dnů </w:t>
      </w:r>
      <w:r w:rsidR="0070551A">
        <w:t xml:space="preserve">prokázat. </w:t>
      </w:r>
      <w:r w:rsidR="00183E16">
        <w:t xml:space="preserve">  </w:t>
      </w:r>
      <w:r w:rsidR="006E626A" w:rsidRPr="006E626A">
        <w:t xml:space="preserve"> </w:t>
      </w:r>
    </w:p>
    <w:p w14:paraId="250A041B" w14:textId="264DA6E9" w:rsidR="00313ABD" w:rsidRPr="00313ABD" w:rsidRDefault="00313ABD" w:rsidP="00313ABD">
      <w:pPr>
        <w:pStyle w:val="RLTextlnkuslovan"/>
        <w:rPr>
          <w:szCs w:val="22"/>
        </w:rPr>
      </w:pPr>
      <w:bookmarkStart w:id="50" w:name="_Ref367464484"/>
      <w:r w:rsidRPr="00313ABD">
        <w:rPr>
          <w:szCs w:val="22"/>
        </w:rPr>
        <w:t>Objednávka musí obsahovat:</w:t>
      </w:r>
      <w:bookmarkEnd w:id="50"/>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1"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 xml:space="preserve">přičemž 1 člověkoden odpovídá 8 hodinám práce člena </w:t>
      </w:r>
      <w:r w:rsidR="00B60C13" w:rsidRPr="00B60C13">
        <w:rPr>
          <w:szCs w:val="22"/>
        </w:rPr>
        <w:lastRenderedPageBreak/>
        <w:t>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1"/>
    </w:p>
    <w:p w14:paraId="3D0E7C7D" w14:textId="4F7CFCB5" w:rsidR="00313ABD" w:rsidRPr="006E2842" w:rsidRDefault="00313ABD" w:rsidP="00B52E1A">
      <w:pPr>
        <w:pStyle w:val="RLTextlnkuslovan"/>
        <w:rPr>
          <w:lang w:eastAsia="en-US"/>
        </w:rPr>
      </w:pPr>
      <w:r w:rsidRPr="00313ABD">
        <w:t xml:space="preserve">V případě, že Objednávka neobsahuje náležitosti </w:t>
      </w:r>
      <w:r w:rsidRPr="00905ACA">
        <w:t xml:space="preserve">uvedené v odst. </w:t>
      </w:r>
      <w:r w:rsidRPr="00905ACA">
        <w:fldChar w:fldCharType="begin"/>
      </w:r>
      <w:r w:rsidRPr="00905ACA">
        <w:instrText xml:space="preserve"> REF _Ref367464484 \r \h </w:instrText>
      </w:r>
      <w:r w:rsidR="00AC2EFB" w:rsidRPr="00905ACA">
        <w:instrText xml:space="preserve"> \* MERGEFORMAT </w:instrText>
      </w:r>
      <w:r w:rsidRPr="00905ACA">
        <w:fldChar w:fldCharType="separate"/>
      </w:r>
      <w:r w:rsidR="00AE4362">
        <w:t>7.2</w:t>
      </w:r>
      <w:r w:rsidRPr="00905ACA">
        <w:fldChar w:fldCharType="end"/>
      </w:r>
      <w:r w:rsidRPr="00905ACA">
        <w:t xml:space="preserve"> této</w:t>
      </w:r>
      <w:r w:rsidRPr="00313ABD">
        <w:t xml:space="preserve"> Smlouvy</w:t>
      </w:r>
      <w:r w:rsidR="00D56C77">
        <w:t>,</w:t>
      </w:r>
      <w:r w:rsidRPr="00313ABD">
        <w:t xml:space="preserve"> byl</w:t>
      </w:r>
      <w:r w:rsidR="00D56C77">
        <w:t>-li</w:t>
      </w:r>
      <w:r w:rsidRPr="00313ABD">
        <w:t xml:space="preserve"> </w:t>
      </w:r>
      <w:r w:rsidRPr="00905ACA">
        <w:t>dosaže</w:t>
      </w:r>
      <w:r w:rsidR="00321090" w:rsidRPr="00905ACA">
        <w:t>n</w:t>
      </w:r>
      <w:r w:rsidRPr="00905ACA">
        <w:t xml:space="preserve"> maximální rozsah Služeb rozvoje </w:t>
      </w:r>
      <w:r w:rsidR="00B52E1A" w:rsidRPr="00905ACA">
        <w:t xml:space="preserve">nebo </w:t>
      </w:r>
      <w:r w:rsidR="00B52E1A" w:rsidRPr="00905ACA">
        <w:rPr>
          <w:szCs w:val="22"/>
        </w:rPr>
        <w:t xml:space="preserve">Služeb </w:t>
      </w:r>
      <w:r w:rsidR="001A3883" w:rsidRPr="00905ACA">
        <w:rPr>
          <w:szCs w:val="22"/>
        </w:rPr>
        <w:t>s</w:t>
      </w:r>
      <w:r w:rsidR="00B52E1A" w:rsidRPr="00905ACA">
        <w:rPr>
          <w:szCs w:val="22"/>
        </w:rPr>
        <w:t xml:space="preserve">ystémové integrace </w:t>
      </w:r>
      <w:r w:rsidRPr="00905ACA">
        <w:t xml:space="preserve">podle </w:t>
      </w:r>
      <w:r w:rsidR="00A22BD4" w:rsidRPr="00905ACA">
        <w:t xml:space="preserve">odst. </w:t>
      </w:r>
      <w:r w:rsidR="00A22BD4" w:rsidRPr="00905ACA">
        <w:fldChar w:fldCharType="begin"/>
      </w:r>
      <w:r w:rsidR="00A22BD4" w:rsidRPr="00905ACA">
        <w:instrText xml:space="preserve"> REF _Ref377482976 \r \h </w:instrText>
      </w:r>
      <w:r w:rsidR="00AC2EFB" w:rsidRPr="00905ACA">
        <w:instrText xml:space="preserve"> \* MERGEFORMAT </w:instrText>
      </w:r>
      <w:r w:rsidR="00A22BD4" w:rsidRPr="00905ACA">
        <w:fldChar w:fldCharType="separate"/>
      </w:r>
      <w:r w:rsidR="00AE4362">
        <w:t>22.2</w:t>
      </w:r>
      <w:r w:rsidR="00A22BD4" w:rsidRPr="00905ACA">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w:t>
      </w:r>
      <w:r w:rsidRPr="00905ACA">
        <w:t>nedostatku náležitostí, musí označit částí Objednávky, které jsou v rozporu s odst.</w:t>
      </w:r>
      <w:r w:rsidR="003F0144" w:rsidRPr="00905ACA">
        <w:t> </w:t>
      </w:r>
      <w:r w:rsidRPr="00905ACA">
        <w:fldChar w:fldCharType="begin"/>
      </w:r>
      <w:r w:rsidRPr="00905ACA">
        <w:instrText xml:space="preserve"> REF _Ref367464484 \r \h </w:instrText>
      </w:r>
      <w:r w:rsidR="00AC2EFB" w:rsidRPr="00905ACA">
        <w:instrText xml:space="preserve"> \* MERGEFORMAT </w:instrText>
      </w:r>
      <w:r w:rsidRPr="00905ACA">
        <w:fldChar w:fldCharType="separate"/>
      </w:r>
      <w:r w:rsidR="00AE4362">
        <w:t>7.2</w:t>
      </w:r>
      <w:r w:rsidRPr="00905ACA">
        <w:fldChar w:fldCharType="end"/>
      </w:r>
      <w:r w:rsidRPr="00905ACA">
        <w:t xml:space="preserve"> této</w:t>
      </w:r>
      <w:r w:rsidRPr="00313ABD">
        <w:t xml:space="preserve"> Smlouvy. </w:t>
      </w:r>
    </w:p>
    <w:p w14:paraId="1023B92E" w14:textId="10FFA627"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w:t>
      </w:r>
      <w:r w:rsidR="00B61A58" w:rsidRPr="00905ACA">
        <w:t xml:space="preserve">detailní specifikace výsledku se použijí obdobně ustanovení o </w:t>
      </w:r>
      <w:r w:rsidR="00411D9F" w:rsidRPr="00905ACA">
        <w:t xml:space="preserve">akceptaci dokumentů dle čl. </w:t>
      </w:r>
      <w:r w:rsidR="00411D9F" w:rsidRPr="00905ACA">
        <w:fldChar w:fldCharType="begin"/>
      </w:r>
      <w:r w:rsidR="00411D9F" w:rsidRPr="00905ACA">
        <w:instrText xml:space="preserve"> REF _Ref367565345 \r \h </w:instrText>
      </w:r>
      <w:r w:rsidR="00AC2EFB" w:rsidRPr="00905ACA">
        <w:instrText xml:space="preserve"> \* MERGEFORMAT </w:instrText>
      </w:r>
      <w:r w:rsidR="00411D9F" w:rsidRPr="00905ACA">
        <w:fldChar w:fldCharType="separate"/>
      </w:r>
      <w:r w:rsidR="00AE4362">
        <w:t>9</w:t>
      </w:r>
      <w:r w:rsidR="00411D9F" w:rsidRPr="00905ACA">
        <w:fldChar w:fldCharType="end"/>
      </w:r>
      <w:r w:rsidR="00411D9F" w:rsidRPr="00905ACA">
        <w:t xml:space="preserve"> Smlouvy</w:t>
      </w:r>
      <w:r w:rsidR="00411D9F">
        <w:t>.</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2" w:name="_Ref372213479"/>
      <w:r>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2"/>
    </w:p>
    <w:p w14:paraId="11022624" w14:textId="3745242F" w:rsidR="00E33BB0" w:rsidRPr="00E33BB0" w:rsidRDefault="000A665D" w:rsidP="000A665D">
      <w:pPr>
        <w:pStyle w:val="RLTextlnkuslovan"/>
        <w:rPr>
          <w:lang w:eastAsia="en-US"/>
        </w:rPr>
      </w:pPr>
      <w:bookmarkStart w:id="53" w:name="_Hlt313951187"/>
      <w:bookmarkStart w:id="54" w:name="_Hlt313951238"/>
      <w:bookmarkStart w:id="55" w:name="_Ref195958966"/>
      <w:bookmarkStart w:id="56" w:name="_Toc212632748"/>
      <w:bookmarkStart w:id="57" w:name="_Ref224688969"/>
      <w:bookmarkStart w:id="58" w:name="_Ref313890705"/>
      <w:bookmarkStart w:id="59" w:name="_Ref313950543"/>
      <w:bookmarkStart w:id="60" w:name="_Ref313950610"/>
      <w:bookmarkStart w:id="61" w:name="_Ref313951225"/>
      <w:bookmarkStart w:id="62" w:name="_Ref314142814"/>
      <w:bookmarkStart w:id="63" w:name="_Ref273382468"/>
      <w:bookmarkStart w:id="64" w:name="_Toc295034736"/>
      <w:bookmarkEnd w:id="53"/>
      <w:bookmarkEnd w:id="54"/>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této Smlouvy</w:t>
      </w:r>
      <w:r>
        <w:rPr>
          <w:lang w:eastAsia="en-US"/>
        </w:rPr>
        <w:t>.</w:t>
      </w:r>
    </w:p>
    <w:p w14:paraId="3D96BAD3" w14:textId="77777777" w:rsidR="004F29FB" w:rsidRPr="008B3BFA" w:rsidRDefault="004F29FB" w:rsidP="004F29FB">
      <w:pPr>
        <w:pStyle w:val="RLlneksmlouvy"/>
      </w:pPr>
      <w:bookmarkStart w:id="65" w:name="_Ref375055820"/>
      <w:r w:rsidRPr="008B3BFA">
        <w:t>ZMĚN</w:t>
      </w:r>
      <w:bookmarkEnd w:id="55"/>
      <w:r>
        <w:t>OVÉ ŘÍZENÍ</w:t>
      </w:r>
      <w:bookmarkEnd w:id="56"/>
      <w:bookmarkEnd w:id="57"/>
      <w:bookmarkEnd w:id="58"/>
      <w:bookmarkEnd w:id="59"/>
      <w:bookmarkEnd w:id="60"/>
      <w:bookmarkEnd w:id="61"/>
      <w:bookmarkEnd w:id="62"/>
      <w:bookmarkEnd w:id="65"/>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66"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66"/>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67" w:name="_Hlt313951251"/>
      <w:bookmarkStart w:id="68" w:name="_Hlt313951267"/>
      <w:bookmarkStart w:id="69" w:name="_Ref367565345"/>
      <w:bookmarkStart w:id="70" w:name="_Ref313890711"/>
      <w:bookmarkStart w:id="71" w:name="_Ref367538257"/>
      <w:bookmarkEnd w:id="67"/>
      <w:bookmarkEnd w:id="68"/>
      <w:r w:rsidRPr="00845781">
        <w:rPr>
          <w:szCs w:val="22"/>
        </w:rPr>
        <w:lastRenderedPageBreak/>
        <w:t>AKCEPTACE</w:t>
      </w:r>
      <w:bookmarkEnd w:id="69"/>
      <w:r w:rsidRPr="00845781">
        <w:rPr>
          <w:szCs w:val="22"/>
        </w:rPr>
        <w:t xml:space="preserve"> </w:t>
      </w:r>
      <w:bookmarkEnd w:id="63"/>
      <w:bookmarkEnd w:id="64"/>
      <w:bookmarkEnd w:id="70"/>
      <w:bookmarkEnd w:id="71"/>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2" w:name="_Ref202790343"/>
      <w:r w:rsidRPr="00764E5B">
        <w:rPr>
          <w:b/>
          <w:lang w:eastAsia="en-US"/>
        </w:rPr>
        <w:t>Akceptace dokumentů</w:t>
      </w:r>
      <w:bookmarkEnd w:id="72"/>
    </w:p>
    <w:p w14:paraId="3D96BADA" w14:textId="638F5191" w:rsidR="005E6174" w:rsidRDefault="005E6174" w:rsidP="000C1787">
      <w:pPr>
        <w:pStyle w:val="RLTextlnkuslovan"/>
        <w:numPr>
          <w:ilvl w:val="2"/>
          <w:numId w:val="1"/>
        </w:numPr>
      </w:pPr>
      <w:bookmarkStart w:id="73" w:name="_Ref196129094"/>
      <w:r>
        <w:t xml:space="preserve">Dokumenty, které mají být podle této Smlouvy vypracované </w:t>
      </w:r>
      <w:r w:rsidR="00902894">
        <w:t>Poskytovatel</w:t>
      </w:r>
      <w:r>
        <w:t xml:space="preserve">em a předané Objednateli, budou Objednatelem </w:t>
      </w:r>
      <w:r w:rsidRPr="00905ACA">
        <w:t xml:space="preserve">schválené a akceptované v souladu s akceptační procedurou definovanou v tomto odst. </w:t>
      </w:r>
      <w:r w:rsidR="003358E6" w:rsidRPr="00905ACA">
        <w:fldChar w:fldCharType="begin"/>
      </w:r>
      <w:r w:rsidRPr="00905ACA">
        <w:instrText xml:space="preserve"> REF _Ref202790343 \r \h </w:instrText>
      </w:r>
      <w:r w:rsidR="00753B29" w:rsidRPr="00905ACA">
        <w:instrText xml:space="preserve"> \* MERGEFORMAT </w:instrText>
      </w:r>
      <w:r w:rsidR="003358E6" w:rsidRPr="00905ACA">
        <w:fldChar w:fldCharType="separate"/>
      </w:r>
      <w:r w:rsidR="00AE4362">
        <w:t>9.2</w:t>
      </w:r>
      <w:r w:rsidR="003358E6" w:rsidRPr="00905ACA">
        <w:fldChar w:fldCharType="end"/>
      </w:r>
      <w:r w:rsidRPr="00905ACA">
        <w:t xml:space="preserve"> Smlouvy</w:t>
      </w:r>
      <w:bookmarkEnd w:id="73"/>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631B5274" w:rsidR="005E6174" w:rsidRDefault="00386BAD" w:rsidP="000C1787">
      <w:pPr>
        <w:pStyle w:val="RLTextlnkuslovan"/>
        <w:numPr>
          <w:ilvl w:val="2"/>
          <w:numId w:val="1"/>
        </w:numPr>
      </w:pPr>
      <w:bookmarkStart w:id="74" w:name="_Ref196125820"/>
      <w:bookmarkStart w:id="75"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odkladu provést veškeré potřebné úpravy dokumentu dle výhrad a připomínek Objednatele a takto upravený dokument předat Objednateli k akceptaci.</w:t>
      </w:r>
      <w:bookmarkEnd w:id="74"/>
      <w:r>
        <w:t xml:space="preserve"> Pokud výhrady </w:t>
      </w:r>
      <w:r w:rsidRPr="00905ACA">
        <w:t xml:space="preserve">a připomínky Objednatele přetrvávají nebo Objednatel identifikuje výhrady a připomínky nové, je Objednatel oprávněn postupovat podle tohoto odst. </w:t>
      </w:r>
      <w:r w:rsidR="003358E6" w:rsidRPr="00905ACA">
        <w:fldChar w:fldCharType="begin"/>
      </w:r>
      <w:r w:rsidRPr="00905ACA">
        <w:instrText xml:space="preserve"> REF _Ref312227745 \r \h </w:instrText>
      </w:r>
      <w:r w:rsidR="00753B29" w:rsidRPr="00905ACA">
        <w:instrText xml:space="preserve"> \* MERGEFORMAT </w:instrText>
      </w:r>
      <w:r w:rsidR="003358E6" w:rsidRPr="00905ACA">
        <w:fldChar w:fldCharType="separate"/>
      </w:r>
      <w:r w:rsidR="00AE4362">
        <w:t>9.2.3</w:t>
      </w:r>
      <w:r w:rsidR="003358E6" w:rsidRPr="00905ACA">
        <w:fldChar w:fldCharType="end"/>
      </w:r>
      <w:r w:rsidRPr="00905ACA">
        <w:t xml:space="preserve"> i opakovaně</w:t>
      </w:r>
      <w:r>
        <w:t>.</w:t>
      </w:r>
      <w:bookmarkEnd w:id="75"/>
    </w:p>
    <w:p w14:paraId="3D96BADD" w14:textId="4C69FA57" w:rsidR="00386BAD" w:rsidRDefault="00386BAD" w:rsidP="000C1787">
      <w:pPr>
        <w:pStyle w:val="RLTextlnkuslovan"/>
        <w:numPr>
          <w:ilvl w:val="2"/>
          <w:numId w:val="1"/>
        </w:numPr>
        <w:rPr>
          <w:szCs w:val="22"/>
        </w:rPr>
      </w:pPr>
      <w:r>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76" w:name="_Ref212253560"/>
      <w:bookmarkStart w:id="77" w:name="_Toc212632751"/>
      <w:r w:rsidRPr="00764E5B">
        <w:rPr>
          <w:b/>
        </w:rPr>
        <w:t>Akceptace jiných plnění než dokumentů</w:t>
      </w:r>
      <w:bookmarkEnd w:id="76"/>
      <w:bookmarkEnd w:id="77"/>
    </w:p>
    <w:p w14:paraId="3D96BAE0" w14:textId="18B5A6FC" w:rsidR="005E6174" w:rsidRDefault="005E6174" w:rsidP="000C1787">
      <w:pPr>
        <w:pStyle w:val="RLTextlnkuslovan"/>
        <w:numPr>
          <w:ilvl w:val="2"/>
          <w:numId w:val="1"/>
        </w:numPr>
        <w:rPr>
          <w:lang w:eastAsia="en-US"/>
        </w:rPr>
      </w:pPr>
      <w:bookmarkStart w:id="78" w:name="_Ref196135071"/>
      <w:bookmarkStart w:id="79"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provedena v souladu s akceptační procedurou definovanou v tomto 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AE4362">
        <w:rPr>
          <w:lang w:eastAsia="en-US"/>
        </w:rPr>
        <w:t>9.3</w:t>
      </w:r>
      <w:r w:rsidR="003358E6">
        <w:rPr>
          <w:lang w:eastAsia="en-US"/>
        </w:rPr>
        <w:fldChar w:fldCharType="end"/>
      </w:r>
      <w:r>
        <w:rPr>
          <w:lang w:eastAsia="en-US"/>
        </w:rPr>
        <w:t xml:space="preserve"> Smlouvy.</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78"/>
      <w:bookmarkEnd w:id="79"/>
    </w:p>
    <w:p w14:paraId="3D96BAE2" w14:textId="072D8758" w:rsidR="005E6174" w:rsidRDefault="005E6174" w:rsidP="000C1787">
      <w:pPr>
        <w:pStyle w:val="RLTextlnkuslovan"/>
        <w:numPr>
          <w:ilvl w:val="2"/>
          <w:numId w:val="1"/>
        </w:numPr>
        <w:rPr>
          <w:lang w:eastAsia="en-US"/>
        </w:rPr>
      </w:pPr>
      <w:bookmarkStart w:id="80"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lastRenderedPageBreak/>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0"/>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AE4362">
        <w:rPr>
          <w:lang w:eastAsia="en-US"/>
        </w:rPr>
        <w:t>9.3.3</w:t>
      </w:r>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1"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1"/>
    </w:p>
    <w:p w14:paraId="3D96BAE5" w14:textId="7E7E59DC" w:rsidR="005E6174" w:rsidRDefault="005E6174" w:rsidP="000C1787">
      <w:pPr>
        <w:pStyle w:val="RLTextlnkuslovan"/>
        <w:numPr>
          <w:ilvl w:val="2"/>
          <w:numId w:val="1"/>
        </w:numPr>
        <w:rPr>
          <w:lang w:eastAsia="en-US"/>
        </w:rPr>
      </w:pPr>
      <w:bookmarkStart w:id="82" w:name="_Ref195949411"/>
      <w:bookmarkStart w:id="83" w:name="_Ref195956270"/>
      <w:bookmarkStart w:id="84"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den následující po ukončení akceptačních testů umožnit Objednateli toto dílčí plnění převzít a Objednatel 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2"/>
      <w:bookmarkEnd w:id="83"/>
      <w:r>
        <w:rPr>
          <w:lang w:eastAsia="en-US"/>
        </w:rPr>
        <w:t>.</w:t>
      </w:r>
      <w:bookmarkEnd w:id="84"/>
    </w:p>
    <w:p w14:paraId="3D96BAE6" w14:textId="0D00B1FA"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 xml:space="preserve">ve </w:t>
      </w:r>
      <w:r w:rsidR="00D06B51" w:rsidRPr="00905ACA">
        <w:rPr>
          <w:lang w:eastAsia="en-US"/>
        </w:rPr>
        <w:t>smyslu</w:t>
      </w:r>
      <w:r w:rsidRPr="00905ACA">
        <w:rPr>
          <w:lang w:eastAsia="en-US"/>
        </w:rPr>
        <w:t xml:space="preserve"> </w:t>
      </w:r>
      <w:r w:rsidR="00DF7AB5" w:rsidRPr="00905ACA">
        <w:rPr>
          <w:lang w:eastAsia="en-US"/>
        </w:rPr>
        <w:t xml:space="preserve">odst. </w:t>
      </w:r>
      <w:r w:rsidR="00DF7AB5" w:rsidRPr="00905ACA">
        <w:rPr>
          <w:lang w:eastAsia="en-US"/>
        </w:rPr>
        <w:fldChar w:fldCharType="begin"/>
      </w:r>
      <w:r w:rsidR="00DF7AB5" w:rsidRPr="00905ACA">
        <w:rPr>
          <w:lang w:eastAsia="en-US"/>
        </w:rPr>
        <w:instrText xml:space="preserve"> REF _Ref224695341 \r \h </w:instrText>
      </w:r>
      <w:r w:rsidR="00753B29" w:rsidRPr="00905ACA">
        <w:rPr>
          <w:lang w:eastAsia="en-US"/>
        </w:rPr>
        <w:instrText xml:space="preserve"> \* MERGEFORMAT </w:instrText>
      </w:r>
      <w:r w:rsidR="00DF7AB5" w:rsidRPr="00905ACA">
        <w:rPr>
          <w:lang w:eastAsia="en-US"/>
        </w:rPr>
      </w:r>
      <w:r w:rsidR="00DF7AB5" w:rsidRPr="00905ACA">
        <w:rPr>
          <w:lang w:eastAsia="en-US"/>
        </w:rPr>
        <w:fldChar w:fldCharType="separate"/>
      </w:r>
      <w:r w:rsidR="00AE4362">
        <w:rPr>
          <w:lang w:eastAsia="en-US"/>
        </w:rPr>
        <w:t>15.4</w:t>
      </w:r>
      <w:r w:rsidR="00DF7AB5" w:rsidRPr="00905ACA">
        <w:rPr>
          <w:lang w:eastAsia="en-US"/>
        </w:rPr>
        <w:fldChar w:fldCharType="end"/>
      </w:r>
      <w:r w:rsidR="00AA6997">
        <w:rPr>
          <w:lang w:eastAsia="en-US"/>
        </w:rPr>
        <w:t xml:space="preserve"> </w:t>
      </w:r>
      <w:r w:rsidR="00D06B51">
        <w:rPr>
          <w:lang w:eastAsia="en-US"/>
        </w:rPr>
        <w:t>Smlouv</w:t>
      </w:r>
      <w:r w:rsidR="00D3261D">
        <w:rPr>
          <w:lang w:eastAsia="en-US"/>
        </w:rPr>
        <w:t>y</w:t>
      </w:r>
      <w:r w:rsidR="00D06B51">
        <w:rPr>
          <w:lang w:eastAsia="en-US"/>
        </w:rPr>
        <w:t>.</w:t>
      </w:r>
      <w:r w:rsidR="009F1C8B">
        <w:rPr>
          <w:lang w:eastAsia="en-US"/>
        </w:rPr>
        <w:t xml:space="preserve"> Objednatel je oprávněn dílčí 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5"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5"/>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AE4362">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49667973" w:rsidR="005E6174" w:rsidRPr="0053381A" w:rsidRDefault="005E6174" w:rsidP="000C1787">
      <w:pPr>
        <w:pStyle w:val="RLTextlnkuslovan"/>
        <w:numPr>
          <w:ilvl w:val="2"/>
          <w:numId w:val="1"/>
        </w:numPr>
        <w:rPr>
          <w:lang w:eastAsia="en-US"/>
        </w:rPr>
      </w:pPr>
      <w:r>
        <w:rPr>
          <w:lang w:eastAsia="en-US"/>
        </w:rPr>
        <w:lastRenderedPageBreak/>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r w:rsidR="00706A0D">
        <w:rPr>
          <w:lang w:eastAsia="en-US"/>
        </w:rPr>
        <w:t xml:space="preserve"> Tímto ustanovením </w:t>
      </w:r>
      <w:r w:rsidR="00183E16">
        <w:rPr>
          <w:lang w:eastAsia="en-US"/>
        </w:rPr>
        <w:t xml:space="preserve">není </w:t>
      </w:r>
      <w:r w:rsidR="00706A0D">
        <w:rPr>
          <w:lang w:eastAsia="en-US"/>
        </w:rPr>
        <w:t>dotčen</w:t>
      </w:r>
      <w:r w:rsidR="00183E16">
        <w:rPr>
          <w:lang w:eastAsia="en-US"/>
        </w:rPr>
        <w:t>o</w:t>
      </w:r>
      <w:r w:rsidR="00706A0D">
        <w:rPr>
          <w:lang w:eastAsia="en-US"/>
        </w:rPr>
        <w:t xml:space="preserve"> ustanovení odst. </w:t>
      </w:r>
      <w:r w:rsidR="00706A0D">
        <w:rPr>
          <w:lang w:eastAsia="en-US"/>
        </w:rPr>
        <w:fldChar w:fldCharType="begin"/>
      </w:r>
      <w:r w:rsidR="00706A0D">
        <w:rPr>
          <w:lang w:eastAsia="en-US"/>
        </w:rPr>
        <w:instrText xml:space="preserve"> REF _Ref390854799 \r \h </w:instrText>
      </w:r>
      <w:r w:rsidR="00706A0D">
        <w:rPr>
          <w:lang w:eastAsia="en-US"/>
        </w:rPr>
      </w:r>
      <w:r w:rsidR="00706A0D">
        <w:rPr>
          <w:lang w:eastAsia="en-US"/>
        </w:rPr>
        <w:fldChar w:fldCharType="separate"/>
      </w:r>
      <w:r w:rsidR="00AE4362">
        <w:rPr>
          <w:lang w:eastAsia="en-US"/>
        </w:rPr>
        <w:t>4.2</w:t>
      </w:r>
      <w:r w:rsidR="00706A0D">
        <w:rPr>
          <w:lang w:eastAsia="en-US"/>
        </w:rPr>
        <w:fldChar w:fldCharType="end"/>
      </w:r>
      <w:r w:rsidR="00706A0D">
        <w:rPr>
          <w:lang w:eastAsia="en-US"/>
        </w:rPr>
        <w:t xml:space="preserve"> Smlouvy.</w:t>
      </w:r>
    </w:p>
    <w:p w14:paraId="3D96BAEA" w14:textId="19C2F0E4" w:rsidR="00386BAD" w:rsidRPr="00905ACA" w:rsidRDefault="00386BAD" w:rsidP="000C1787">
      <w:pPr>
        <w:pStyle w:val="RLTextlnkuslovan"/>
        <w:numPr>
          <w:ilvl w:val="2"/>
          <w:numId w:val="1"/>
        </w:numPr>
        <w:rPr>
          <w:lang w:eastAsia="en-US"/>
        </w:rPr>
      </w:pPr>
      <w:bookmarkStart w:id="86"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provozní, uživatelskou a </w:t>
      </w:r>
      <w:r w:rsidR="000C5158" w:rsidRPr="00905ACA">
        <w:rPr>
          <w:lang w:eastAsia="en-US"/>
        </w:rPr>
        <w:t xml:space="preserve">administrátorskou </w:t>
      </w:r>
      <w:r w:rsidRPr="00905ACA">
        <w:rPr>
          <w:lang w:eastAsia="en-US"/>
        </w:rPr>
        <w:t xml:space="preserve">dokumentaci </w:t>
      </w:r>
      <w:r w:rsidR="00A52597" w:rsidRPr="00905ACA">
        <w:rPr>
          <w:lang w:eastAsia="en-US"/>
        </w:rPr>
        <w:t>k</w:t>
      </w:r>
      <w:r w:rsidR="000C5158" w:rsidRPr="00905ACA">
        <w:rPr>
          <w:lang w:eastAsia="en-US"/>
        </w:rPr>
        <w:t xml:space="preserve"> d</w:t>
      </w:r>
      <w:r w:rsidRPr="00905ACA">
        <w:rPr>
          <w:lang w:eastAsia="en-US"/>
        </w:rPr>
        <w:t>íl</w:t>
      </w:r>
      <w:r w:rsidR="000C5158" w:rsidRPr="00905ACA">
        <w:rPr>
          <w:lang w:eastAsia="en-US"/>
        </w:rPr>
        <w:t>čímu</w:t>
      </w:r>
      <w:r w:rsidR="00D06B51" w:rsidRPr="00905ACA">
        <w:rPr>
          <w:lang w:eastAsia="en-US"/>
        </w:rPr>
        <w:t xml:space="preserve"> </w:t>
      </w:r>
      <w:r w:rsidR="000C5158" w:rsidRPr="00905ACA">
        <w:rPr>
          <w:lang w:eastAsia="en-US"/>
        </w:rPr>
        <w:t xml:space="preserve">plnění </w:t>
      </w:r>
      <w:r w:rsidR="00D06B51" w:rsidRPr="00905ACA">
        <w:rPr>
          <w:lang w:eastAsia="en-US"/>
        </w:rPr>
        <w:t xml:space="preserve">a případné zdrojové kódy dle čl. </w:t>
      </w:r>
      <w:r w:rsidR="00D06B51" w:rsidRPr="00905ACA">
        <w:rPr>
          <w:lang w:eastAsia="en-US"/>
        </w:rPr>
        <w:fldChar w:fldCharType="begin"/>
      </w:r>
      <w:r w:rsidR="00D06B51" w:rsidRPr="00905ACA">
        <w:rPr>
          <w:lang w:eastAsia="en-US"/>
        </w:rPr>
        <w:instrText xml:space="preserve"> REF _Ref367091049 \r \h </w:instrText>
      </w:r>
      <w:r w:rsidR="00706A0D" w:rsidRPr="00905ACA">
        <w:rPr>
          <w:lang w:eastAsia="en-US"/>
        </w:rPr>
        <w:instrText xml:space="preserve"> \* MERGEFORMAT </w:instrText>
      </w:r>
      <w:r w:rsidR="00D06B51" w:rsidRPr="00905ACA">
        <w:rPr>
          <w:lang w:eastAsia="en-US"/>
        </w:rPr>
      </w:r>
      <w:r w:rsidR="00D06B51" w:rsidRPr="00905ACA">
        <w:rPr>
          <w:lang w:eastAsia="en-US"/>
        </w:rPr>
        <w:fldChar w:fldCharType="separate"/>
      </w:r>
      <w:r w:rsidR="00AE4362">
        <w:rPr>
          <w:lang w:eastAsia="en-US"/>
        </w:rPr>
        <w:t>13</w:t>
      </w:r>
      <w:r w:rsidR="00D06B51" w:rsidRPr="00905ACA">
        <w:rPr>
          <w:lang w:eastAsia="en-US"/>
        </w:rPr>
        <w:fldChar w:fldCharType="end"/>
      </w:r>
      <w:r w:rsidRPr="00905ACA">
        <w:rPr>
          <w:lang w:eastAsia="en-US"/>
        </w:rPr>
        <w:t>.</w:t>
      </w:r>
    </w:p>
    <w:p w14:paraId="7CDCF52C" w14:textId="32BA1656" w:rsidR="000C5158" w:rsidRDefault="000C5158" w:rsidP="00C06821">
      <w:pPr>
        <w:pStyle w:val="RLTextlnkuslovan"/>
        <w:keepNext/>
        <w:rPr>
          <w:lang w:eastAsia="en-US"/>
        </w:rPr>
      </w:pPr>
      <w:bookmarkStart w:id="87" w:name="_Ref384292956"/>
      <w:r>
        <w:rPr>
          <w:lang w:eastAsia="en-US"/>
        </w:rPr>
        <w:t>Dílo jako celek se považuje za dokončené</w:t>
      </w:r>
      <w:r w:rsidR="008A78CA">
        <w:rPr>
          <w:lang w:eastAsia="en-US"/>
        </w:rPr>
        <w:t>, bylo-li řádně převzato Objednatelem, tedy pokud došlo k</w:t>
      </w:r>
      <w:r>
        <w:rPr>
          <w:lang w:eastAsia="en-US"/>
        </w:rPr>
        <w:t>:</w:t>
      </w:r>
      <w:bookmarkEnd w:id="87"/>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88" w:name="_Ref372212261"/>
      <w:r>
        <w:t xml:space="preserve">DALŠÍ POVINNOSTI </w:t>
      </w:r>
      <w:bookmarkEnd w:id="86"/>
      <w:bookmarkEnd w:id="88"/>
      <w:r w:rsidR="00A6754E">
        <w:t>POSKYTOVATELE</w:t>
      </w:r>
    </w:p>
    <w:p w14:paraId="3D96BAEC" w14:textId="55EE389F" w:rsidR="005E6174" w:rsidRDefault="00902894" w:rsidP="005E6174">
      <w:pPr>
        <w:pStyle w:val="RLTextlnkuslovan"/>
        <w:rPr>
          <w:lang w:eastAsia="en-US"/>
        </w:rPr>
      </w:pPr>
      <w:bookmarkStart w:id="89" w:name="_Ref214191694"/>
      <w:r>
        <w:rPr>
          <w:lang w:eastAsia="en-US"/>
        </w:rPr>
        <w:t>Poskytovatel</w:t>
      </w:r>
      <w:r w:rsidR="005E6174">
        <w:rPr>
          <w:lang w:eastAsia="en-US"/>
        </w:rPr>
        <w:t xml:space="preserve"> se dále zavazuje:</w:t>
      </w:r>
      <w:bookmarkEnd w:id="89"/>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0EADC60B" w:rsidR="004F1081" w:rsidRDefault="008A78CA" w:rsidP="000C1787">
      <w:pPr>
        <w:pStyle w:val="RLTextlnkuslovan"/>
        <w:numPr>
          <w:ilvl w:val="2"/>
          <w:numId w:val="1"/>
        </w:numPr>
        <w:rPr>
          <w:lang w:eastAsia="en-US"/>
        </w:rPr>
      </w:pPr>
      <w:r>
        <w:rPr>
          <w:lang w:eastAsia="en-US"/>
        </w:rPr>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w:t>
      </w:r>
      <w:r w:rsidR="00384779">
        <w:rPr>
          <w:lang w:eastAsia="en-US"/>
        </w:rPr>
        <w:t>3</w:t>
      </w:r>
      <w:r w:rsidRPr="00EF0ED2">
        <w:rPr>
          <w:lang w:eastAsia="en-US"/>
        </w:rPr>
        <w:t xml:space="preserve">0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osobou; 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lastRenderedPageBreak/>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proofErr w:type="spellStart"/>
      <w:r w:rsidR="00637542" w:rsidRPr="00C061A2">
        <w:rPr>
          <w:i/>
          <w:lang w:eastAsia="en-US"/>
        </w:rPr>
        <w:t>best</w:t>
      </w:r>
      <w:proofErr w:type="spellEnd"/>
      <w:r w:rsidR="00637542" w:rsidRPr="00C061A2">
        <w:rPr>
          <w:i/>
          <w:lang w:eastAsia="en-US"/>
        </w:rPr>
        <w:t xml:space="preserve"> </w:t>
      </w:r>
      <w:proofErr w:type="spellStart"/>
      <w:r w:rsidR="00637542" w:rsidRPr="00C061A2">
        <w:rPr>
          <w:i/>
          <w:lang w:eastAsia="en-US"/>
        </w:rPr>
        <w:t>practice</w:t>
      </w:r>
      <w:proofErr w:type="spellEnd"/>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9B8E680"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le</w:t>
      </w:r>
      <w:r w:rsidR="00315069">
        <w:t xml:space="preserve"> či </w:t>
      </w:r>
      <w:r w:rsidR="00557ECD">
        <w:t xml:space="preserve">místech Objednatelem určených ve smyslu odst. </w:t>
      </w:r>
      <w:r w:rsidR="00557ECD">
        <w:fldChar w:fldCharType="begin"/>
      </w:r>
      <w:r w:rsidR="00557ECD">
        <w:instrText xml:space="preserve"> REF _Ref390960763 \r \h </w:instrText>
      </w:r>
      <w:r w:rsidR="00557ECD">
        <w:fldChar w:fldCharType="separate"/>
      </w:r>
      <w:r w:rsidR="00AE4362">
        <w:t>4.3</w:t>
      </w:r>
      <w:r w:rsidR="00557ECD">
        <w:fldChar w:fldCharType="end"/>
      </w:r>
      <w:r w:rsidR="00557ECD">
        <w:t xml:space="preserve"> Smlouvy</w:t>
      </w:r>
      <w:r>
        <w:t xml:space="preserv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00F232ED">
        <w:t xml:space="preserve"> či třetí osoby</w:t>
      </w:r>
      <w:r w:rsidRPr="0005476E">
        <w:t>, s</w:t>
      </w:r>
      <w:r>
        <w:t xml:space="preserve"> nimiž </w:t>
      </w:r>
      <w:r w:rsidRPr="0005476E">
        <w:t>Objedn</w:t>
      </w:r>
      <w:r>
        <w:t>a</w:t>
      </w:r>
      <w:r w:rsidRPr="0005476E">
        <w:t>te</w:t>
      </w:r>
      <w:r>
        <w:t>l</w:t>
      </w:r>
      <w:r w:rsidR="00F232ED">
        <w:t xml:space="preserve"> </w:t>
      </w:r>
      <w:r w:rsidR="00902894">
        <w:t>Poskytovatel</w:t>
      </w:r>
      <w:r>
        <w:t>e</w:t>
      </w:r>
      <w:r w:rsidR="00F232ED">
        <w:t xml:space="preserve"> sám či prostřednictvím třetí osoby</w:t>
      </w:r>
      <w:r>
        <w:t xml:space="preserv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557712CF"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či změny</w:t>
      </w:r>
      <w:r w:rsidR="00020962">
        <w:rPr>
          <w:lang w:eastAsia="en-US"/>
        </w:rPr>
        <w:t xml:space="preserve">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749CADC3" w14:textId="6EB86A42" w:rsidR="009551AC"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r w:rsidR="009551AC">
        <w:rPr>
          <w:lang w:eastAsia="en-US"/>
        </w:rPr>
        <w:t>;</w:t>
      </w:r>
    </w:p>
    <w:p w14:paraId="3D96BAFA" w14:textId="541980B7" w:rsidR="004F1081" w:rsidRDefault="009551AC" w:rsidP="00557ECD">
      <w:pPr>
        <w:pStyle w:val="RLTextlnkuslovan"/>
        <w:numPr>
          <w:ilvl w:val="2"/>
          <w:numId w:val="1"/>
        </w:numPr>
      </w:pPr>
      <w:r w:rsidRPr="00D114F7">
        <w:t>písemně oznámit Objednateli požadavky na uzpůsobení infrastruktury případným vyšším nárokům na zajištění řádného provozu Díla a poskytování Služeb, které mohou nastat v průběhu trvání této Smlouvy v důsledku poskytování Služeb rozvoje nebo Služeb systémové integrace Poskytovatelem, a to neprodleně poté, co se o potřebě takovéhoto přizpůsobení infrastruktury dozví.</w:t>
      </w:r>
    </w:p>
    <w:p w14:paraId="3D96BAFB" w14:textId="07C9523C" w:rsidR="00C55B20" w:rsidRPr="00E10155" w:rsidRDefault="00902894" w:rsidP="00C55B20">
      <w:pPr>
        <w:pStyle w:val="RLTextlnkuslovan"/>
        <w:rPr>
          <w:szCs w:val="22"/>
        </w:rPr>
      </w:pPr>
      <w:bookmarkStart w:id="90"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.000.000,- 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0"/>
    </w:p>
    <w:p w14:paraId="3D96BAFC" w14:textId="5CE17609" w:rsidR="00C55B20" w:rsidRPr="00C061A2" w:rsidRDefault="00C55B20" w:rsidP="00C55B20">
      <w:pPr>
        <w:pStyle w:val="RLTextlnkuslovan"/>
      </w:pPr>
      <w:r w:rsidRPr="00C061A2">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1"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xml:space="preserve">, k nimž v uplynulém </w:t>
      </w:r>
      <w:r w:rsidR="00BA2434">
        <w:lastRenderedPageBreak/>
        <w:t>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1"/>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13380567" w:rsidR="00212133" w:rsidRPr="005013DA" w:rsidRDefault="00212133" w:rsidP="00E56F31">
      <w:pPr>
        <w:pStyle w:val="RLTextlnkuslovan"/>
        <w:rPr>
          <w:szCs w:val="22"/>
        </w:rPr>
      </w:pPr>
      <w:bookmarkStart w:id="92" w:name="_Ref390961465"/>
      <w:r w:rsidRPr="00843E9F">
        <w:t xml:space="preserve">V případě, že dojde k uzavření nové </w:t>
      </w:r>
      <w:r w:rsidR="00BC25A4" w:rsidRPr="00BC25A4">
        <w:t>smlouvy týkající se Služeb nebo jakékoli jejich části s novým poskytovatelem odlišným od Poskytovatele</w:t>
      </w:r>
      <w:r w:rsidR="00901C99">
        <w:t>,</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w:t>
      </w:r>
      <w:r w:rsidRPr="004B64DA">
        <w:t xml:space="preserve">dle čl. </w:t>
      </w:r>
      <w:r w:rsidRPr="004B64DA">
        <w:fldChar w:fldCharType="begin"/>
      </w:r>
      <w:r w:rsidRPr="004B64DA">
        <w:instrText xml:space="preserve"> REF _Ref313634395 \r \h </w:instrText>
      </w:r>
      <w:r w:rsidR="00720ACB" w:rsidRPr="004B64DA">
        <w:instrText xml:space="preserve"> \* MERGEFORMAT </w:instrText>
      </w:r>
      <w:r w:rsidRPr="004B64DA">
        <w:fldChar w:fldCharType="separate"/>
      </w:r>
      <w:r w:rsidR="00AE4362">
        <w:t>22</w:t>
      </w:r>
      <w:r w:rsidRPr="004B64DA">
        <w:fldChar w:fldCharType="end"/>
      </w:r>
      <w:r>
        <w:t xml:space="preserve"> </w:t>
      </w:r>
      <w:r w:rsidRPr="00843E9F">
        <w:t xml:space="preserve">této Smlouvy. </w:t>
      </w:r>
      <w:r w:rsidR="00E56F31" w:rsidRPr="00E56F31">
        <w:t>Poskytovatel se zavazuje reagovat na požadavek Objednatele nebo jím určené třetí strany a zahájit poskytování součinnosti dle tohoto odstavce Smlouvy nejpozději do 5 pracovních dnů ode dne doručení takovéhoto požadavku</w:t>
      </w:r>
      <w:r w:rsidR="00E56F31">
        <w:t xml:space="preserve">.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 xml:space="preserve">i nárok na dodatečné finanční </w:t>
      </w:r>
      <w:r w:rsidRPr="004B64DA">
        <w:rPr>
          <w:lang w:eastAsia="en-US"/>
        </w:rPr>
        <w:t>plnění ze strany Objednatele.</w:t>
      </w:r>
      <w:r w:rsidRPr="004B64DA">
        <w:t xml:space="preserve"> Plnění podle tohoto odstavce nezahrnuje plnění dle odst. </w:t>
      </w:r>
      <w:r w:rsidRPr="004B64DA">
        <w:fldChar w:fldCharType="begin"/>
      </w:r>
      <w:r w:rsidRPr="004B64DA">
        <w:instrText xml:space="preserve"> REF _Ref313634421 \r \h </w:instrText>
      </w:r>
      <w:r w:rsidR="00720ACB" w:rsidRPr="004B64DA">
        <w:instrText xml:space="preserve"> \* MERGEFORMAT </w:instrText>
      </w:r>
      <w:r w:rsidRPr="004B64DA">
        <w:fldChar w:fldCharType="separate"/>
      </w:r>
      <w:r w:rsidR="00AE4362">
        <w:t>15.10</w:t>
      </w:r>
      <w:r w:rsidRPr="004B64DA">
        <w:fldChar w:fldCharType="end"/>
      </w:r>
      <w:r w:rsidRPr="004B64DA">
        <w:t xml:space="preserve"> této</w:t>
      </w:r>
      <w:r>
        <w:t xml:space="preserve"> Smlouvy.</w:t>
      </w:r>
      <w:bookmarkEnd w:id="92"/>
    </w:p>
    <w:p w14:paraId="624E1144" w14:textId="22863C09" w:rsidR="005013DA" w:rsidRPr="00BC546A" w:rsidRDefault="00902894" w:rsidP="00212133">
      <w:pPr>
        <w:pStyle w:val="RLTextlnkuslovan"/>
        <w:rPr>
          <w:szCs w:val="22"/>
        </w:rPr>
      </w:pPr>
      <w:bookmarkStart w:id="93"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3"/>
    </w:p>
    <w:p w14:paraId="220F2179" w14:textId="6104C0EC" w:rsidR="00BC546A" w:rsidRDefault="00BC546A" w:rsidP="00BC546A">
      <w:pPr>
        <w:pStyle w:val="RLTextlnkuslovan"/>
        <w:numPr>
          <w:ilvl w:val="2"/>
          <w:numId w:val="1"/>
        </w:numPr>
        <w:rPr>
          <w:szCs w:val="22"/>
        </w:rPr>
      </w:pPr>
      <w:r w:rsidRPr="00BC546A">
        <w:rPr>
          <w:szCs w:val="22"/>
        </w:rPr>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4" w:name="_Ref370978819"/>
      <w:bookmarkStart w:id="95" w:name="_Ref214191100"/>
      <w:r>
        <w:lastRenderedPageBreak/>
        <w:t>POVINNOSTI SPOJEN</w:t>
      </w:r>
      <w:r w:rsidR="006E2140">
        <w:t>É</w:t>
      </w:r>
      <w:r>
        <w:t xml:space="preserve"> S REŽIMEM SPOLUFINANCOVÁNÍ</w:t>
      </w:r>
      <w:bookmarkEnd w:id="94"/>
    </w:p>
    <w:p w14:paraId="07D916B1" w14:textId="2DB9A639" w:rsidR="0065673D" w:rsidRPr="00FB720C" w:rsidRDefault="0065673D" w:rsidP="0065673D">
      <w:pPr>
        <w:pStyle w:val="RLTextlnkuslovan"/>
      </w:pPr>
      <w:bookmarkStart w:id="96" w:name="_Ref354649441"/>
      <w:bookmarkStart w:id="97"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w:t>
      </w:r>
      <w:proofErr w:type="spellStart"/>
      <w:r w:rsidR="009F5664" w:rsidRPr="00B265FC">
        <w:t>LZZ</w:t>
      </w:r>
      <w:proofErr w:type="spellEnd"/>
      <w:r w:rsidR="009F5664" w:rsidRPr="00B265FC">
        <w:t xml:space="preserve">, </w:t>
      </w:r>
      <w:r w:rsidRPr="00B265FC">
        <w:rPr>
          <w:szCs w:val="22"/>
        </w:rPr>
        <w:t xml:space="preserve">Manuálem vizuální identity OP </w:t>
      </w:r>
      <w:proofErr w:type="spellStart"/>
      <w:r w:rsidRPr="00B265FC">
        <w:rPr>
          <w:szCs w:val="22"/>
        </w:rPr>
        <w:t>LZZ</w:t>
      </w:r>
      <w:bookmarkEnd w:id="96"/>
      <w:proofErr w:type="spellEnd"/>
      <w:r w:rsidRPr="00B265FC">
        <w:rPr>
          <w:szCs w:val="22"/>
        </w:rPr>
        <w:t xml:space="preserve"> a Manuálem vizuální identity ESF v ČR, které jsou dostupné na stránkách </w:t>
      </w:r>
      <w:hyperlink r:id="rId12" w:history="1">
        <w:proofErr w:type="spellStart"/>
        <w:r w:rsidRPr="00B265FC">
          <w:rPr>
            <w:rStyle w:val="Hypertextovodkaz"/>
            <w:szCs w:val="22"/>
          </w:rPr>
          <w:t>www.esfcr.cz</w:t>
        </w:r>
        <w:proofErr w:type="spellEnd"/>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AE4362">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97"/>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13" w:history="1">
        <w:proofErr w:type="spellStart"/>
        <w:r w:rsidR="00695B38" w:rsidRPr="00B265FC">
          <w:rPr>
            <w:rStyle w:val="Hypertextovodkaz"/>
            <w:lang w:eastAsia="en-US"/>
          </w:rPr>
          <w:t>www.esfcr.cz</w:t>
        </w:r>
        <w:proofErr w:type="spellEnd"/>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r w:rsidR="00AE4362">
        <w:t>11.1</w:t>
      </w:r>
      <w:r w:rsidR="00B265FC" w:rsidRPr="00B53518">
        <w:fldChar w:fldCharType="end"/>
      </w:r>
      <w:r w:rsidR="00B265FC" w:rsidRPr="00B53518">
        <w:t xml:space="preserve"> Smlouvy.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AE4362">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t>CENA A PLATEBNÍ PODMÍNKY</w:t>
      </w:r>
      <w:bookmarkEnd w:id="30"/>
      <w:bookmarkEnd w:id="31"/>
      <w:bookmarkEnd w:id="95"/>
    </w:p>
    <w:p w14:paraId="3D96BB04" w14:textId="1636F58A" w:rsidR="005E6174" w:rsidRDefault="005E6174" w:rsidP="006B2A1E">
      <w:pPr>
        <w:pStyle w:val="RLTextlnkuslovan"/>
      </w:pPr>
      <w:bookmarkStart w:id="98" w:name="_Ref367092468"/>
      <w:bookmarkStart w:id="99" w:name="_Ref370382761"/>
      <w:bookmarkStart w:id="100"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98"/>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1"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99"/>
      <w:r w:rsidR="00BA2434">
        <w:t xml:space="preserve"> </w:t>
      </w:r>
      <w:bookmarkEnd w:id="100"/>
      <w:bookmarkEnd w:id="101"/>
    </w:p>
    <w:p w14:paraId="77F559AB" w14:textId="27CBB113" w:rsidR="00902D74" w:rsidRPr="005A5FAC" w:rsidRDefault="00902D74" w:rsidP="00902D74">
      <w:pPr>
        <w:pStyle w:val="RLTextlnkuslovan"/>
        <w:numPr>
          <w:ilvl w:val="2"/>
          <w:numId w:val="1"/>
        </w:numPr>
      </w:pPr>
      <w:bookmarkStart w:id="102" w:name="_Ref377482589"/>
      <w:r>
        <w:lastRenderedPageBreak/>
        <w:t>Pro vyloučení pochybností se uvádí, že Celkov</w:t>
      </w:r>
      <w:r w:rsidR="00741208">
        <w:t>á</w:t>
      </w:r>
      <w:r>
        <w:t xml:space="preserve"> cena Díla dle odst. </w:t>
      </w:r>
      <w:r>
        <w:fldChar w:fldCharType="begin"/>
      </w:r>
      <w:r>
        <w:instrText xml:space="preserve"> REF _Ref370382761 \r \h </w:instrText>
      </w:r>
      <w:r>
        <w:fldChar w:fldCharType="separate"/>
      </w:r>
      <w:r w:rsidR="00AE4362">
        <w:t>12.1</w:t>
      </w:r>
      <w:r>
        <w:fldChar w:fldCharType="end"/>
      </w:r>
      <w:r>
        <w:t xml:space="preserve"> Smlouvy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AE4362">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2"/>
    </w:p>
    <w:p w14:paraId="3D96BB05" w14:textId="4642CCCF" w:rsidR="004B527C" w:rsidRDefault="005E6174" w:rsidP="00684900">
      <w:pPr>
        <w:pStyle w:val="RLTextlnkuslovan"/>
      </w:pPr>
      <w:bookmarkStart w:id="103"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3"/>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988DC64"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27BDF3D" w:rsidR="00B60C13" w:rsidRDefault="00B60C13" w:rsidP="00B60C13">
      <w:pPr>
        <w:pStyle w:val="RLTextlnkuslovan"/>
        <w:numPr>
          <w:ilvl w:val="2"/>
          <w:numId w:val="1"/>
        </w:numPr>
      </w:pPr>
      <w:r>
        <w:rPr>
          <w:lang w:eastAsia="en-US"/>
        </w:rPr>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w:t>
      </w:r>
      <w:r w:rsidRPr="005A5FAC">
        <w:lastRenderedPageBreak/>
        <w:t xml:space="preserve">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33D146C9" w:rsidR="00D451E2" w:rsidRDefault="00280654" w:rsidP="00280654">
      <w:pPr>
        <w:pStyle w:val="RLTextlnkuslovan"/>
        <w:numPr>
          <w:ilvl w:val="2"/>
          <w:numId w:val="1"/>
        </w:numPr>
      </w:pPr>
      <w:r w:rsidRPr="00280654">
        <w:t xml:space="preserve">Cena Služeb rozvoje a/nebo Služeb systémové integrace </w:t>
      </w:r>
      <w:r w:rsidR="00B60C13" w:rsidRPr="00B60C13">
        <w:t>vychází ze součinu rozsahu poskytnutého plnění Poskytovatele vyjádřeného v člověkodnech dle odst</w:t>
      </w:r>
      <w:r w:rsidR="00B60C13" w:rsidRPr="004B64DA">
        <w:t xml:space="preserve">. </w:t>
      </w:r>
      <w:r w:rsidR="00B60C13" w:rsidRPr="004B64DA">
        <w:fldChar w:fldCharType="begin"/>
      </w:r>
      <w:r w:rsidR="00B60C13" w:rsidRPr="004B64DA">
        <w:instrText xml:space="preserve"> REF _Ref374976929 \r \h </w:instrText>
      </w:r>
      <w:r w:rsidR="00720ACB" w:rsidRPr="004B64DA">
        <w:instrText xml:space="preserve"> \* MERGEFORMAT </w:instrText>
      </w:r>
      <w:r w:rsidR="00B60C13" w:rsidRPr="004B64DA">
        <w:fldChar w:fldCharType="separate"/>
      </w:r>
      <w:r w:rsidR="00AE4362">
        <w:t>7.2.3</w:t>
      </w:r>
      <w:r w:rsidR="00B60C13" w:rsidRPr="004B64DA">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3B813E55"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označení poskytnutého plnění, číslo faktury, den vystavení a lhůta splatnosti faktury, označení peněžního ústavu a číslo účtu, na který 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w:t>
      </w:r>
      <w:r w:rsidR="0043474B" w:rsidRPr="004B64DA">
        <w:t xml:space="preserve">odst. </w:t>
      </w:r>
      <w:r w:rsidR="0043474B" w:rsidRPr="004B64DA">
        <w:fldChar w:fldCharType="begin"/>
      </w:r>
      <w:r w:rsidR="0043474B" w:rsidRPr="004B64DA">
        <w:instrText xml:space="preserve"> REF _Ref370979795 \r \h </w:instrText>
      </w:r>
      <w:r w:rsidR="00720ACB" w:rsidRPr="004B64DA">
        <w:instrText xml:space="preserve"> \* MERGEFORMAT </w:instrText>
      </w:r>
      <w:r w:rsidR="0043474B" w:rsidRPr="004B64DA">
        <w:fldChar w:fldCharType="separate"/>
      </w:r>
      <w:r w:rsidR="00AE4362">
        <w:t>2.1</w:t>
      </w:r>
      <w:r w:rsidR="0043474B" w:rsidRPr="004B64DA">
        <w:fldChar w:fldCharType="end"/>
      </w:r>
      <w:r w:rsidR="0043474B" w:rsidRPr="004B64DA">
        <w:t xml:space="preserve"> této</w:t>
      </w:r>
      <w:r w:rsidR="0043474B" w:rsidRPr="0043474B">
        <w:t xml:space="preserve">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w:t>
      </w:r>
      <w:r>
        <w:lastRenderedPageBreak/>
        <w:t xml:space="preserve">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6535571C" w14:textId="7E955A91" w:rsidR="00384779" w:rsidRDefault="0053730B" w:rsidP="00980D64">
      <w:pPr>
        <w:pStyle w:val="RLTextlnkuslovan"/>
      </w:pPr>
      <w:r w:rsidRPr="00384779">
        <w:t>V případě, že index růstu spotřebitelských cen (</w:t>
      </w:r>
      <w:r>
        <w:t>m</w:t>
      </w:r>
      <w:r w:rsidRPr="00980D64">
        <w:t>íra inflace vyjádřená přírůstkem průměrného ročního indexu spotřebitelských cen</w:t>
      </w:r>
      <w:r w:rsidRPr="00384779">
        <w:t xml:space="preserve">) </w:t>
      </w:r>
      <w:r>
        <w:t>(dále jen „</w:t>
      </w:r>
      <w:r w:rsidRPr="00C52B56">
        <w:rPr>
          <w:b/>
        </w:rPr>
        <w:t>index</w:t>
      </w:r>
      <w:r>
        <w:t xml:space="preserve">“) </w:t>
      </w:r>
      <w:r w:rsidRPr="00384779">
        <w:t>vyhlášen</w:t>
      </w:r>
      <w:r>
        <w:t>ý</w:t>
      </w:r>
      <w:r w:rsidRPr="00384779">
        <w:t xml:space="preserve"> Českým statistickým úřadem </w:t>
      </w:r>
      <w:r>
        <w:t xml:space="preserve">k 30. 6. kalendářního roku trvání Smlouvy bude představovat nárůst cen o 3,00 </w:t>
      </w:r>
      <w:r w:rsidRPr="00384779">
        <w:t>nebo více procent</w:t>
      </w:r>
      <w:r>
        <w:t xml:space="preserve"> meziročně</w:t>
      </w:r>
      <w:r w:rsidRPr="00384779">
        <w:t xml:space="preserve">, je </w:t>
      </w:r>
      <w:r>
        <w:t>Poskytovatel oprávněn</w:t>
      </w:r>
      <w:r w:rsidRPr="00384779">
        <w:t xml:space="preserve"> </w:t>
      </w:r>
      <w:r>
        <w:t xml:space="preserve">svým jednostranným oznámením zaslaným nejpozději do 15. 8. uvedeného kalendářního roku </w:t>
      </w:r>
      <w:r w:rsidRPr="00384779">
        <w:t xml:space="preserve">zvýšit cenu Služeb o částku odpovídající </w:t>
      </w:r>
      <w:r>
        <w:t>rozdílu mezi skutečným nárůstem cen dle uvedených indexů a nárůstem 3,00 procent ročně</w:t>
      </w:r>
      <w:r w:rsidRPr="00384779">
        <w:t>.</w:t>
      </w:r>
      <w:r>
        <w:t xml:space="preserve"> Příklad: pokud by v prvním roce trvání Smlouvy byl k 30. 6. zjištěn index 2,40 %, ke zvýšení cen na další rok nedojde. Pokud by ve druhém roce byl k témuž datu zjištěn index 3,80 %, potom je Poskytovatel oprávněn navýšit ceny Služeb o (3,80 - 3,00) %, tj. o 0,80 %. Posuzuje se tak nárůst cen oproti předchozímu roku, delší období se nezohledňuje. Jinými slovy, růst spotřebitelských cen vyjádřený indexem do 3,00 procentních bodů za rok jde k tíži Poskytovatele, vyšší růst může být zohledněn v cenách Služeb. </w:t>
      </w:r>
      <w:r w:rsidRPr="00384779">
        <w:t xml:space="preserve">Zvýšení ceny je účinné </w:t>
      </w:r>
      <w:r>
        <w:t>od 1. 1. následujícího kalendářního roku po</w:t>
      </w:r>
      <w:r w:rsidRPr="00384779">
        <w:t xml:space="preserve"> doručení </w:t>
      </w:r>
      <w:r>
        <w:t xml:space="preserve">písemného </w:t>
      </w:r>
      <w:r w:rsidRPr="00384779">
        <w:t xml:space="preserve">oznámení o </w:t>
      </w:r>
      <w:r>
        <w:t xml:space="preserve">takovémto </w:t>
      </w:r>
      <w:r w:rsidRPr="00384779">
        <w:t xml:space="preserve">zvýšení </w:t>
      </w:r>
      <w:r>
        <w:t xml:space="preserve">Objednateli. K oznámení o zvýšení cen v souvislosti s inflací </w:t>
      </w:r>
      <w:r w:rsidRPr="00384779">
        <w:t xml:space="preserve">je </w:t>
      </w:r>
      <w:r>
        <w:t>Poskytovatel povinen připojit</w:t>
      </w:r>
      <w:r w:rsidRPr="00384779">
        <w:t xml:space="preserve"> upravené znění Smlou</w:t>
      </w:r>
      <w:r>
        <w:t>vy.</w:t>
      </w:r>
      <w:r w:rsidR="00E53D71">
        <w:t xml:space="preserve"> V případě zvýšení cen</w:t>
      </w:r>
      <w:r w:rsidR="00E53D71" w:rsidRPr="00384779">
        <w:t xml:space="preserve"> Služeb </w:t>
      </w:r>
      <w:r w:rsidR="00E53D71">
        <w:t xml:space="preserve">je Objednatel oprávněn </w:t>
      </w:r>
      <w:r w:rsidR="00E53D71" w:rsidRPr="00384779">
        <w:t xml:space="preserve">Smlouvu vypovědět </w:t>
      </w:r>
      <w:r w:rsidR="00E53D71">
        <w:t>dle podmínek uvedených v </w:t>
      </w:r>
      <w:r w:rsidR="00E53D71" w:rsidRPr="004B64DA">
        <w:t xml:space="preserve">odst. </w:t>
      </w:r>
      <w:r w:rsidR="00E53D71" w:rsidRPr="004B64DA">
        <w:fldChar w:fldCharType="begin"/>
      </w:r>
      <w:r w:rsidR="00E53D71" w:rsidRPr="004B64DA">
        <w:instrText xml:space="preserve"> REF _Ref372630880 \r \h </w:instrText>
      </w:r>
      <w:r w:rsidR="00720ACB" w:rsidRPr="004B64DA">
        <w:instrText xml:space="preserve"> \* MERGEFORMAT </w:instrText>
      </w:r>
      <w:r w:rsidR="00E53D71" w:rsidRPr="004B64DA">
        <w:fldChar w:fldCharType="separate"/>
      </w:r>
      <w:r w:rsidR="00AE4362">
        <w:t>22.7</w:t>
      </w:r>
      <w:r w:rsidR="00E53D71" w:rsidRPr="004B64DA">
        <w:fldChar w:fldCharType="end"/>
      </w:r>
      <w:r w:rsidR="00E53D71" w:rsidRPr="004B64DA">
        <w:t xml:space="preserve"> Smlouvy</w:t>
      </w:r>
      <w:r w:rsidR="00E53D71">
        <w:t xml:space="preserve"> i před uplynutím tam stanovené lhůty.</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4" w:name="_Ref367091049"/>
      <w:bookmarkStart w:id="105" w:name="_Toc212632754"/>
      <w:bookmarkStart w:id="106" w:name="_Ref224623871"/>
      <w:bookmarkStart w:id="107" w:name="_Ref313974574"/>
      <w:bookmarkEnd w:id="32"/>
      <w:bookmarkEnd w:id="33"/>
      <w:bookmarkEnd w:id="34"/>
      <w:r>
        <w:t>ZDROJOVÝ KÓD</w:t>
      </w:r>
      <w:bookmarkEnd w:id="104"/>
    </w:p>
    <w:p w14:paraId="3D96BB0C" w14:textId="42C06CCE" w:rsidR="002C3C07" w:rsidRDefault="0049497A" w:rsidP="002C3C07">
      <w:pPr>
        <w:pStyle w:val="RLTextlnkuslovan"/>
        <w:rPr>
          <w:lang w:eastAsia="en-US"/>
        </w:rPr>
      </w:pPr>
      <w:bookmarkStart w:id="108" w:name="_Ref372625183"/>
      <w:bookmarkStart w:id="109" w:name="_Ref367571175"/>
      <w:r>
        <w:rPr>
          <w:lang w:eastAsia="en-US"/>
        </w:rPr>
        <w:t>Nestanoví-li tato Smlouva jinak, zejména v </w:t>
      </w:r>
      <w:r w:rsidRPr="004B64DA">
        <w:rPr>
          <w:lang w:eastAsia="en-US"/>
        </w:rPr>
        <w:t xml:space="preserve">odst. </w:t>
      </w:r>
      <w:r w:rsidRPr="004B64DA">
        <w:rPr>
          <w:lang w:eastAsia="en-US"/>
        </w:rPr>
        <w:fldChar w:fldCharType="begin"/>
      </w:r>
      <w:r w:rsidRPr="004B64DA">
        <w:rPr>
          <w:lang w:eastAsia="en-US"/>
        </w:rPr>
        <w:instrText xml:space="preserve"> REF _Ref367583606 \r \h </w:instrText>
      </w:r>
      <w:r w:rsidR="00720ACB" w:rsidRPr="004B64DA">
        <w:rPr>
          <w:lang w:eastAsia="en-US"/>
        </w:rPr>
        <w:instrText xml:space="preserve"> \* MERGEFORMAT </w:instrText>
      </w:r>
      <w:r w:rsidRPr="004B64DA">
        <w:rPr>
          <w:lang w:eastAsia="en-US"/>
        </w:rPr>
      </w:r>
      <w:r w:rsidRPr="004B64DA">
        <w:rPr>
          <w:lang w:eastAsia="en-US"/>
        </w:rPr>
        <w:fldChar w:fldCharType="separate"/>
      </w:r>
      <w:r w:rsidR="00AE4362">
        <w:rPr>
          <w:lang w:eastAsia="en-US"/>
        </w:rPr>
        <w:t>14.3.7</w:t>
      </w:r>
      <w:r w:rsidRPr="004B64DA">
        <w:rPr>
          <w:lang w:eastAsia="en-US"/>
        </w:rPr>
        <w:fldChar w:fldCharType="end"/>
      </w:r>
      <w:r w:rsidRPr="004B64DA">
        <w:rPr>
          <w:lang w:eastAsia="en-US"/>
        </w:rPr>
        <w:t xml:space="preserve"> níže,</w:t>
      </w:r>
      <w:r>
        <w:rPr>
          <w:lang w:eastAsia="en-US"/>
        </w:rPr>
        <w:t xml:space="preserv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na nepřepisovatelném technickém nosiči dat s viditelně označeným názvem „Zdrojový 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08"/>
      <w:r w:rsidR="002C3C07">
        <w:rPr>
          <w:lang w:eastAsia="en-US"/>
        </w:rPr>
        <w:t xml:space="preserve"> </w:t>
      </w:r>
      <w:bookmarkEnd w:id="109"/>
    </w:p>
    <w:p w14:paraId="3D96BB0D" w14:textId="5F7DACF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e uvedená v </w:t>
      </w:r>
      <w:r w:rsidRPr="00823682">
        <w:rPr>
          <w:lang w:eastAsia="en-US"/>
        </w:rPr>
        <w:t xml:space="preserve">odst. </w:t>
      </w:r>
      <w:r w:rsidR="00EB201B" w:rsidRPr="00823682">
        <w:rPr>
          <w:lang w:eastAsia="en-US"/>
        </w:rPr>
        <w:fldChar w:fldCharType="begin"/>
      </w:r>
      <w:r w:rsidR="00EB201B" w:rsidRPr="00823682">
        <w:rPr>
          <w:lang w:eastAsia="en-US"/>
        </w:rPr>
        <w:instrText xml:space="preserve"> REF _Ref367571175 \r \h </w:instrText>
      </w:r>
      <w:r w:rsidR="00720ACB" w:rsidRPr="00823682">
        <w:rPr>
          <w:lang w:eastAsia="en-US"/>
        </w:rPr>
        <w:instrText xml:space="preserve"> \* MERGEFORMAT </w:instrText>
      </w:r>
      <w:r w:rsidR="00EB201B" w:rsidRPr="00823682">
        <w:rPr>
          <w:lang w:eastAsia="en-US"/>
        </w:rPr>
      </w:r>
      <w:r w:rsidR="00EB201B" w:rsidRPr="00823682">
        <w:rPr>
          <w:lang w:eastAsia="en-US"/>
        </w:rPr>
        <w:fldChar w:fldCharType="separate"/>
      </w:r>
      <w:r w:rsidR="00AE4362">
        <w:rPr>
          <w:lang w:eastAsia="en-US"/>
        </w:rPr>
        <w:t>13.1</w:t>
      </w:r>
      <w:r w:rsidR="00EB201B" w:rsidRPr="00823682">
        <w:rPr>
          <w:lang w:eastAsia="en-US"/>
        </w:rPr>
        <w:fldChar w:fldCharType="end"/>
      </w:r>
      <w:r w:rsidRPr="00823682">
        <w:rPr>
          <w:lang w:eastAsia="en-US"/>
        </w:rPr>
        <w:t xml:space="preserve"> se</w:t>
      </w:r>
      <w:r>
        <w:rPr>
          <w:lang w:eastAsia="en-US"/>
        </w:rPr>
        <w:t xml:space="preserve"> přiměřeně použije i pro jakékoliv opravy, změny, doplnění, upgrade nebo update zdrojového kódu jednotlivého dílčího plnění tvořícího </w:t>
      </w:r>
      <w:r w:rsidR="008D017A">
        <w:rPr>
          <w:lang w:eastAsia="en-US"/>
        </w:rPr>
        <w:t>Systém</w:t>
      </w:r>
      <w:r>
        <w:rPr>
          <w:lang w:eastAsia="en-US"/>
        </w:rPr>
        <w:t>, k nimž dojde při plnění této Smlouvy nebo v rámci záručních 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w:t>
      </w:r>
      <w:r w:rsidR="002C3C07">
        <w:rPr>
          <w:lang w:eastAsia="en-US"/>
        </w:rPr>
        <w:lastRenderedPageBreak/>
        <w:t>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53C9BB2"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odst</w:t>
      </w:r>
      <w:r w:rsidR="00C102E9" w:rsidRPr="00823682">
        <w:rPr>
          <w:lang w:eastAsia="en-US"/>
        </w:rPr>
        <w:t xml:space="preserve">. </w:t>
      </w:r>
      <w:r w:rsidR="00C102E9" w:rsidRPr="00823682">
        <w:rPr>
          <w:lang w:eastAsia="en-US"/>
        </w:rPr>
        <w:fldChar w:fldCharType="begin"/>
      </w:r>
      <w:r w:rsidR="00C102E9" w:rsidRPr="00823682">
        <w:rPr>
          <w:lang w:eastAsia="en-US"/>
        </w:rPr>
        <w:instrText xml:space="preserve"> REF _Ref372625183 \r \h </w:instrText>
      </w:r>
      <w:r w:rsidR="00720ACB" w:rsidRPr="00823682">
        <w:rPr>
          <w:lang w:eastAsia="en-US"/>
        </w:rPr>
        <w:instrText xml:space="preserve"> \* MERGEFORMAT </w:instrText>
      </w:r>
      <w:r w:rsidR="00C102E9" w:rsidRPr="00823682">
        <w:rPr>
          <w:lang w:eastAsia="en-US"/>
        </w:rPr>
      </w:r>
      <w:r w:rsidR="00C102E9" w:rsidRPr="00823682">
        <w:rPr>
          <w:lang w:eastAsia="en-US"/>
        </w:rPr>
        <w:fldChar w:fldCharType="separate"/>
      </w:r>
      <w:r w:rsidR="00AE4362">
        <w:rPr>
          <w:lang w:eastAsia="en-US"/>
        </w:rPr>
        <w:t>13.1</w:t>
      </w:r>
      <w:r w:rsidR="00C102E9" w:rsidRPr="00823682">
        <w:rPr>
          <w:lang w:eastAsia="en-US"/>
        </w:rPr>
        <w:fldChar w:fldCharType="end"/>
      </w:r>
      <w:r w:rsidR="00C102E9" w:rsidRPr="00823682">
        <w:rPr>
          <w:lang w:eastAsia="en-US"/>
        </w:rPr>
        <w:t xml:space="preserve"> </w:t>
      </w:r>
      <w:r w:rsidR="006E2E12" w:rsidRPr="00823682">
        <w:rPr>
          <w:lang w:eastAsia="en-US"/>
        </w:rPr>
        <w:t>či jeho</w:t>
      </w:r>
      <w:r w:rsidR="006E2E12">
        <w:rPr>
          <w:lang w:eastAsia="en-US"/>
        </w:rPr>
        <w:t xml:space="preserve">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0" w:name="_Ref314542799"/>
      <w:r w:rsidRPr="005C2538">
        <w:t>VLASTNICKÉ PRÁVO A UŽÍVACÍ PRÁVA</w:t>
      </w:r>
      <w:bookmarkEnd w:id="110"/>
    </w:p>
    <w:p w14:paraId="3D96BB10" w14:textId="6A039E85" w:rsidR="002C3C07" w:rsidRDefault="002C3C07" w:rsidP="002C3C07">
      <w:pPr>
        <w:pStyle w:val="RLTextlnkuslovan"/>
      </w:pPr>
      <w:bookmarkStart w:id="111" w:name="_Ref311708606"/>
      <w:bookmarkStart w:id="112" w:name="_Ref207105750"/>
      <w:bookmarkStart w:id="113"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1"/>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4" w:name="_Ref367579157"/>
      <w:r>
        <w:t xml:space="preserve">Objednatel </w:t>
      </w:r>
      <w:bookmarkEnd w:id="112"/>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3"/>
      <w:bookmarkEnd w:id="114"/>
    </w:p>
    <w:p w14:paraId="3D96BB13" w14:textId="4B0FEA70" w:rsidR="002C3C07" w:rsidRDefault="002C3C07" w:rsidP="008453D3">
      <w:pPr>
        <w:pStyle w:val="RLTextlnkuslovan"/>
        <w:numPr>
          <w:ilvl w:val="2"/>
          <w:numId w:val="1"/>
        </w:numPr>
      </w:pPr>
      <w:bookmarkStart w:id="115" w:name="_Ref207365701"/>
      <w:bookmarkStart w:id="116" w:name="_Ref212301466"/>
      <w:bookmarkStart w:id="117"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r w:rsidR="00AE4362">
        <w:t>14.3.3</w:t>
      </w:r>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18" w:name="_Ref207104459"/>
      <w:r w:rsidRPr="005358FE">
        <w:t xml:space="preserve">rozsahem omezeným </w:t>
      </w:r>
      <w:r>
        <w:t>pouze</w:t>
      </w:r>
      <w:r w:rsidRPr="005358FE">
        <w:t xml:space="preserve"> dob</w:t>
      </w:r>
      <w:r>
        <w:t>o</w:t>
      </w:r>
      <w:r w:rsidRPr="005358FE">
        <w:t>u trvání majetkových autorských práv k </w:t>
      </w:r>
      <w:bookmarkEnd w:id="118"/>
      <w:r w:rsidRPr="005358FE">
        <w:t>takovémuto autorskému dílu.</w:t>
      </w:r>
      <w:bookmarkEnd w:id="115"/>
      <w:r w:rsidRPr="005358FE">
        <w:t xml:space="preserve"> </w:t>
      </w:r>
      <w:bookmarkStart w:id="119"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0" w:name="_Ref207366983"/>
      <w:bookmarkEnd w:id="119"/>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6"/>
      <w:bookmarkEnd w:id="120"/>
      <w:r>
        <w:t xml:space="preserve"> Licence k autorskému dílu je poskytována jako </w:t>
      </w:r>
      <w:r w:rsidR="003E353E">
        <w:t>neomezená ne</w:t>
      </w:r>
      <w:r>
        <w:t>výhradní. Objednatel není povinen licenci využít.</w:t>
      </w:r>
      <w:bookmarkEnd w:id="117"/>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lastRenderedPageBreak/>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1"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r w:rsidR="00AE4362">
        <w:t>14.3.1</w:t>
      </w:r>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1"/>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2" w:name="_Ref224699397"/>
      <w:r w:rsidRPr="00845781">
        <w:rPr>
          <w:szCs w:val="22"/>
        </w:rPr>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r w:rsidR="00AE4362">
        <w:rPr>
          <w:szCs w:val="22"/>
        </w:rPr>
        <w:t>12.2</w:t>
      </w:r>
      <w:r w:rsidR="008453D3">
        <w:rPr>
          <w:szCs w:val="22"/>
        </w:rPr>
        <w:fldChar w:fldCharType="end"/>
      </w:r>
      <w:r>
        <w:rPr>
          <w:szCs w:val="22"/>
        </w:rPr>
        <w:t xml:space="preserve"> této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3"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r w:rsidR="00AE4362">
        <w:t>14.3</w:t>
      </w:r>
      <w:r w:rsidR="000F0440">
        <w:fldChar w:fldCharType="end"/>
      </w:r>
      <w:r w:rsidR="00894C2A">
        <w:t xml:space="preserve"> nebo to po něm nelze spravedlivě požadovat</w:t>
      </w:r>
      <w:r w:rsidR="000F0440">
        <w:t xml:space="preserve">, </w:t>
      </w:r>
      <w:r>
        <w:t>pouze při splnění některé z následujících podmínek</w:t>
      </w:r>
      <w:r w:rsidR="008453D3">
        <w:t>:</w:t>
      </w:r>
      <w:bookmarkEnd w:id="123"/>
    </w:p>
    <w:p w14:paraId="03C530AA" w14:textId="050F5EAC" w:rsidR="008453D3" w:rsidRDefault="00B062B2" w:rsidP="008453D3">
      <w:pPr>
        <w:pStyle w:val="RLTextlnkuslovan"/>
        <w:numPr>
          <w:ilvl w:val="3"/>
          <w:numId w:val="1"/>
        </w:numPr>
      </w:pPr>
      <w:bookmarkStart w:id="124"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Objednatele </w:t>
      </w:r>
      <w:r w:rsidR="00DF5EE2">
        <w:t>tuto skutečnost prokázat</w:t>
      </w:r>
      <w:r w:rsidR="000F0440">
        <w:t>.</w:t>
      </w:r>
      <w:bookmarkEnd w:id="124"/>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5" w:name="_Ref367579663"/>
      <w:r>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w:t>
      </w:r>
      <w:r w:rsidR="00DF5EE2">
        <w:lastRenderedPageBreak/>
        <w:t xml:space="preserve">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w:t>
      </w:r>
      <w:proofErr w:type="spellStart"/>
      <w:r w:rsidR="000F0440">
        <w:t>ii</w:t>
      </w:r>
      <w:proofErr w:type="spellEnd"/>
      <w:r w:rsidR="000F0440">
        <w:t>) nekomplikovanou propojitelnost či (</w:t>
      </w:r>
      <w:proofErr w:type="spellStart"/>
      <w:r w:rsidR="000F0440">
        <w:t>iii</w:t>
      </w:r>
      <w:proofErr w:type="spellEnd"/>
      <w:r w:rsidR="000F0440">
        <w:t>)</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nutné 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5"/>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w:t>
      </w:r>
      <w:bookmarkStart w:id="126" w:name="_GoBack"/>
      <w:bookmarkEnd w:id="126"/>
      <w:r w:rsidR="003E2108">
        <w:t>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AE4362">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proofErr w:type="spellStart"/>
      <w:r w:rsidR="009C03F6" w:rsidRPr="009C03F6">
        <w:rPr>
          <w:i/>
        </w:rPr>
        <w:t>Application</w:t>
      </w:r>
      <w:proofErr w:type="spellEnd"/>
      <w:r w:rsidR="009C03F6" w:rsidRPr="009C03F6">
        <w:rPr>
          <w:i/>
        </w:rPr>
        <w:t xml:space="preserve"> </w:t>
      </w:r>
      <w:proofErr w:type="spellStart"/>
      <w:r w:rsidR="009C03F6" w:rsidRPr="009C03F6">
        <w:rPr>
          <w:i/>
        </w:rPr>
        <w:t>Programming</w:t>
      </w:r>
      <w:proofErr w:type="spellEnd"/>
      <w:r w:rsidR="009C03F6" w:rsidRPr="009C03F6">
        <w:rPr>
          <w:i/>
        </w:rPr>
        <w:t xml:space="preserve">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w:t>
      </w:r>
      <w:proofErr w:type="spellStart"/>
      <w:r w:rsidR="002C3A76">
        <w:t>ii</w:t>
      </w:r>
      <w:proofErr w:type="spellEnd"/>
      <w:r w:rsidR="002C3A76">
        <w:t>) API</w:t>
      </w:r>
      <w:r w:rsidR="009C03F6">
        <w:t xml:space="preserve"> (</w:t>
      </w:r>
      <w:proofErr w:type="spellStart"/>
      <w:r w:rsidR="009C03F6" w:rsidRPr="009C03F6">
        <w:rPr>
          <w:i/>
        </w:rPr>
        <w:t>Application</w:t>
      </w:r>
      <w:proofErr w:type="spellEnd"/>
      <w:r w:rsidR="009C03F6" w:rsidRPr="009C03F6">
        <w:rPr>
          <w:i/>
        </w:rPr>
        <w:t xml:space="preserve"> </w:t>
      </w:r>
      <w:proofErr w:type="spellStart"/>
      <w:r w:rsidR="009C03F6" w:rsidRPr="009C03F6">
        <w:rPr>
          <w:i/>
        </w:rPr>
        <w:t>Programming</w:t>
      </w:r>
      <w:proofErr w:type="spellEnd"/>
      <w:r w:rsidR="009C03F6" w:rsidRPr="009C03F6">
        <w:rPr>
          <w:i/>
        </w:rPr>
        <w:t xml:space="preserve">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bez nutnosti zásahu do zdrojových 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447A6185" w14:textId="5EFDD025" w:rsidR="007E55FA" w:rsidRPr="007E55FA" w:rsidRDefault="00894C2A" w:rsidP="00C471C5">
      <w:pPr>
        <w:pStyle w:val="RLTextlnkuslovan"/>
        <w:numPr>
          <w:ilvl w:val="2"/>
          <w:numId w:val="1"/>
        </w:numPr>
      </w:pPr>
      <w:bookmarkStart w:id="127" w:name="_Ref370383738"/>
      <w:r>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r w:rsidR="00AE4362">
        <w:t>14.3.7</w:t>
      </w:r>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00B91A0F">
        <w:t>trvání této Smlouvy</w:t>
      </w:r>
      <w:r w:rsidR="00B91A0F" w:rsidRPr="00EF0ED2">
        <w:t xml:space="preserve"> </w:t>
      </w:r>
      <w:r>
        <w:t>na území České republiky a</w:t>
      </w:r>
      <w:r w:rsidR="0049497A">
        <w:t> </w:t>
      </w:r>
      <w:r w:rsidR="002C3C07" w:rsidRPr="00195E3C">
        <w:t>v</w:t>
      </w:r>
      <w:r>
        <w:t xml:space="preserve"> množstevním </w:t>
      </w:r>
      <w:r w:rsidR="002C3C07" w:rsidRPr="00195E3C">
        <w:lastRenderedPageBreak/>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AE4362">
        <w:t>14.3.7</w:t>
      </w:r>
      <w:r w:rsidR="00351C5E">
        <w:fldChar w:fldCharType="end"/>
      </w:r>
      <w:bookmarkEnd w:id="127"/>
      <w:r w:rsidR="00E200A2">
        <w:t xml:space="preserve"> Smlouvy.</w:t>
      </w:r>
      <w:r w:rsidR="00B91A0F">
        <w:t xml:space="preserve"> </w:t>
      </w:r>
      <w:r w:rsidR="007E55FA" w:rsidRPr="007E55FA">
        <w:t>V</w:t>
      </w:r>
      <w:r w:rsidR="007E55FA">
        <w:t> </w:t>
      </w:r>
      <w:r w:rsidR="007E55FA" w:rsidRPr="007E55FA">
        <w:t>případě</w:t>
      </w:r>
      <w:r w:rsidR="007E55FA">
        <w:t xml:space="preserve"> </w:t>
      </w:r>
      <w:r w:rsidR="007E55FA" w:rsidRPr="007E55FA">
        <w:t xml:space="preserve">výpovědi či odstoupení od Smlouvy </w:t>
      </w:r>
      <w:r w:rsidR="007E55FA">
        <w:t xml:space="preserve">se Poskytovatel </w:t>
      </w:r>
      <w:r w:rsidR="00620DCC">
        <w:t xml:space="preserve">zavazuje </w:t>
      </w:r>
      <w:r w:rsidR="007E55FA" w:rsidRPr="007E55FA">
        <w:t>nabídnout Objednateli práv</w:t>
      </w:r>
      <w:r w:rsidR="00C471C5">
        <w:t>o</w:t>
      </w:r>
      <w:r w:rsidR="007E55FA" w:rsidRPr="007E55FA">
        <w:t xml:space="preserve"> užívat takovýto standardní SW v rozsahu, v jakém je to nezbytné pro řádné </w:t>
      </w:r>
      <w:r w:rsidR="00620DCC">
        <w:t xml:space="preserve">užívání Díla a </w:t>
      </w:r>
      <w:r w:rsidR="007E55FA" w:rsidRPr="007E55FA">
        <w:t xml:space="preserve">poskytování Služeb dle této Smlouvy. Tím není dotčeno právo </w:t>
      </w:r>
      <w:r w:rsidR="00C471C5">
        <w:t xml:space="preserve">Objednatele </w:t>
      </w:r>
      <w:r w:rsidR="007E55FA" w:rsidRPr="007E55FA">
        <w:t>pořídit standardní software i od třetí osoby bez ohledu na licence pořízené dříve Poskytovatelem.</w:t>
      </w:r>
      <w:r w:rsidR="00C471C5">
        <w:t xml:space="preserve"> V případě využití tohoto přednostního práva se Poskytovatel zavazuje, </w:t>
      </w:r>
      <w:r w:rsidR="00C471C5" w:rsidRPr="00C471C5">
        <w:t xml:space="preserve">že </w:t>
      </w:r>
      <w:r w:rsidR="00C471C5">
        <w:t xml:space="preserve">právo užívat standardní SW </w:t>
      </w:r>
      <w:r w:rsidR="00C471C5" w:rsidRPr="00C471C5">
        <w:t>dle tohoto odstavce Smlouvy nabídne Objednateli za běžných tržních podmínek</w:t>
      </w:r>
      <w:r w:rsidR="000C3AF6">
        <w:t xml:space="preserve"> a bude vycházet z účetní hodnoty licencí, které pořídil</w:t>
      </w:r>
      <w:r w:rsidR="00C471C5">
        <w:t>.</w:t>
      </w:r>
    </w:p>
    <w:p w14:paraId="6ED75621" w14:textId="249261D8" w:rsidR="0049497A" w:rsidRDefault="00B66CD7" w:rsidP="009D759D">
      <w:pPr>
        <w:pStyle w:val="RLTextlnkuslovan"/>
        <w:numPr>
          <w:ilvl w:val="2"/>
          <w:numId w:val="1"/>
        </w:numPr>
      </w:pPr>
      <w:bookmarkStart w:id="128"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r w:rsidR="00AE4362">
        <w:t>14.3.7</w:t>
      </w:r>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28"/>
      <w:r w:rsidR="002C3C07" w:rsidRPr="00195E3C">
        <w:t xml:space="preserve"> </w:t>
      </w:r>
    </w:p>
    <w:p w14:paraId="40AEE573" w14:textId="646955C9" w:rsidR="0049497A" w:rsidRDefault="00902894" w:rsidP="009D759D">
      <w:pPr>
        <w:pStyle w:val="RLTextlnkuslovan"/>
        <w:numPr>
          <w:ilvl w:val="2"/>
          <w:numId w:val="1"/>
        </w:numPr>
      </w:pPr>
      <w:bookmarkStart w:id="129" w:name="_Ref368991563"/>
      <w:r>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r w:rsidR="00AE4362">
        <w:t>14.3.8</w:t>
      </w:r>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AE4362">
        <w:t>14.3.9</w:t>
      </w:r>
      <w:r w:rsidR="00351C5E">
        <w:fldChar w:fldCharType="end"/>
      </w:r>
      <w:r w:rsidR="0049497A">
        <w:t>.</w:t>
      </w:r>
      <w:bookmarkEnd w:id="129"/>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30" w:name="_Ref367556406"/>
      <w:bookmarkEnd w:id="122"/>
      <w:r>
        <w:t>ZÁRUKA</w:t>
      </w:r>
      <w:bookmarkEnd w:id="105"/>
      <w:bookmarkEnd w:id="106"/>
      <w:bookmarkEnd w:id="107"/>
      <w:bookmarkEnd w:id="130"/>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lastRenderedPageBreak/>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758A85A7" w:rsidR="003C41FB" w:rsidRPr="005A5FAC" w:rsidRDefault="003C41FB" w:rsidP="00607561">
      <w:pPr>
        <w:pStyle w:val="RLTextlnkuslovan"/>
        <w:rPr>
          <w:szCs w:val="22"/>
        </w:rPr>
      </w:pPr>
      <w:bookmarkStart w:id="131"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AE4362">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r w:rsidR="00AE4362">
        <w:rPr>
          <w:szCs w:val="22"/>
        </w:rPr>
        <w:t>21.2.1</w:t>
      </w:r>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AE4362">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1"/>
      <w:r w:rsidR="00D9766D">
        <w:rPr>
          <w:szCs w:val="22"/>
        </w:rPr>
        <w:t xml:space="preserve"> Toto ustanovení se dále žádným způsobem nedotýká práv Objednatele z vadného plnění.</w:t>
      </w:r>
    </w:p>
    <w:p w14:paraId="3D96BB21" w14:textId="77777777" w:rsidR="00607561" w:rsidRPr="00607561" w:rsidRDefault="00607561" w:rsidP="00607561">
      <w:pPr>
        <w:pStyle w:val="RLTextlnkuslovan"/>
        <w:rPr>
          <w:szCs w:val="22"/>
        </w:rPr>
      </w:pPr>
      <w:bookmarkStart w:id="132" w:name="_Ref224695341"/>
      <w:r w:rsidRPr="00607561">
        <w:rPr>
          <w:szCs w:val="22"/>
        </w:rPr>
        <w:t>Není-li v této Smlouvě nebo v souladu s touto Smlouvou stanoveno jinak:</w:t>
      </w:r>
      <w:bookmarkEnd w:id="132"/>
    </w:p>
    <w:p w14:paraId="3D96BB22" w14:textId="79F890E1"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557696B3" w14:textId="1E21C236" w:rsidR="006D7DC6" w:rsidRPr="006D7DC6" w:rsidRDefault="007312F1" w:rsidP="004A5CEC">
      <w:pPr>
        <w:pStyle w:val="RLTextlnkuslovan"/>
      </w:pPr>
      <w:r>
        <w:t>Pro vyloučení pochybností se uvádí, že l</w:t>
      </w:r>
      <w:r w:rsidRPr="007312F1">
        <w:t xml:space="preserve">hůty pro </w:t>
      </w:r>
      <w:r w:rsidR="004A5CEC" w:rsidRPr="004A5CEC">
        <w:t>zaháj</w:t>
      </w:r>
      <w:r w:rsidR="004A5CEC">
        <w:t>en</w:t>
      </w:r>
      <w:r w:rsidR="004A5CEC" w:rsidRPr="004A5CEC">
        <w:t>í řešení odstranění vad</w:t>
      </w:r>
      <w:r w:rsidR="004A5CEC">
        <w:t xml:space="preserve"> a pro</w:t>
      </w:r>
      <w:r w:rsidR="004A5CEC" w:rsidRPr="004A5CEC">
        <w:t xml:space="preserve"> </w:t>
      </w:r>
      <w:r w:rsidRPr="007312F1">
        <w:t xml:space="preserve">odstranění vad </w:t>
      </w:r>
      <w:r>
        <w:t xml:space="preserve">dle jednotlivých </w:t>
      </w:r>
      <w:r w:rsidRPr="007312F1">
        <w:t xml:space="preserve">kategorií jsou počítány v rámci provozní doby </w:t>
      </w:r>
      <w:proofErr w:type="spellStart"/>
      <w:r w:rsidRPr="007312F1">
        <w:t>Service</w:t>
      </w:r>
      <w:proofErr w:type="spellEnd"/>
      <w:r w:rsidRPr="007312F1">
        <w:t xml:space="preserve"> Desku </w:t>
      </w:r>
      <w:r w:rsidR="00902894">
        <w:t>Poskytovatel</w:t>
      </w:r>
      <w:r w:rsidRPr="007312F1">
        <w:t>e.</w:t>
      </w:r>
      <w:r w:rsidR="006D7DC6">
        <w:t xml:space="preserve"> </w:t>
      </w:r>
      <w:r w:rsidR="00CF3D44">
        <w:t>Lhůty pro odstra</w:t>
      </w:r>
      <w:r w:rsidR="00F3760F">
        <w:t>nění vad</w:t>
      </w:r>
      <w:r w:rsidR="00A233CA">
        <w:t xml:space="preserve"> neběží po dobu, po kterou není odstranění vady Díla možné z důvodů na straně Objednatele.</w:t>
      </w:r>
    </w:p>
    <w:p w14:paraId="3D96BB27" w14:textId="18B914D5" w:rsidR="00607561" w:rsidRPr="00607561" w:rsidRDefault="00607561" w:rsidP="00607561">
      <w:pPr>
        <w:pStyle w:val="RLTextlnkuslovan"/>
        <w:tabs>
          <w:tab w:val="num" w:pos="2211"/>
        </w:tabs>
        <w:rPr>
          <w:szCs w:val="22"/>
        </w:rPr>
      </w:pPr>
      <w:r w:rsidRPr="00607561">
        <w:rPr>
          <w:szCs w:val="22"/>
        </w:rPr>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3" w:name="_Ref202246719"/>
      <w:r>
        <w:rPr>
          <w:szCs w:val="22"/>
        </w:rPr>
        <w:lastRenderedPageBreak/>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3"/>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7FAD7803"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w:t>
      </w:r>
      <w:r w:rsidR="002A2F96" w:rsidRPr="00823682">
        <w:t xml:space="preserve">podle </w:t>
      </w:r>
      <w:r w:rsidR="000D7333" w:rsidRPr="00823682">
        <w:t xml:space="preserve">čl. </w:t>
      </w:r>
      <w:r w:rsidR="003358E6" w:rsidRPr="00823682">
        <w:fldChar w:fldCharType="begin"/>
      </w:r>
      <w:r w:rsidR="000D7333" w:rsidRPr="00823682">
        <w:instrText xml:space="preserve"> REF _Ref314542799 \r \h </w:instrText>
      </w:r>
      <w:r w:rsidR="00C95954" w:rsidRPr="00823682">
        <w:instrText xml:space="preserve"> \* MERGEFORMAT </w:instrText>
      </w:r>
      <w:r w:rsidR="003358E6" w:rsidRPr="00823682">
        <w:fldChar w:fldCharType="separate"/>
      </w:r>
      <w:r w:rsidR="00AE4362">
        <w:t>14</w:t>
      </w:r>
      <w:r w:rsidR="003358E6" w:rsidRPr="00823682">
        <w:fldChar w:fldCharType="end"/>
      </w:r>
      <w:r w:rsidR="000D7333" w:rsidRPr="00823682">
        <w:t xml:space="preserve"> </w:t>
      </w:r>
      <w:r w:rsidR="002A2F96" w:rsidRPr="00823682">
        <w:t>této Smlouvy; toto</w:t>
      </w:r>
      <w:r w:rsidR="002A2F96" w:rsidRPr="001975EA">
        <w:t xml:space="preserve"> prohlášení zahrnuje i taková práva, která by vytvořením </w:t>
      </w:r>
      <w:r w:rsidR="002A2F96">
        <w:t xml:space="preserve">autorského </w:t>
      </w:r>
      <w:r w:rsidR="002A2F96" w:rsidRPr="001975EA">
        <w:t>díla teprve vznikla</w:t>
      </w:r>
      <w:r w:rsidR="002A2F96">
        <w:t>.</w:t>
      </w:r>
    </w:p>
    <w:p w14:paraId="3D96BB2B" w14:textId="68000F91" w:rsidR="00906E01" w:rsidRDefault="00607561" w:rsidP="00607561">
      <w:pPr>
        <w:pStyle w:val="RLTextlnkuslovan"/>
        <w:rPr>
          <w:szCs w:val="22"/>
        </w:rPr>
      </w:pPr>
      <w:bookmarkStart w:id="134"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4"/>
    </w:p>
    <w:p w14:paraId="3D96BB38" w14:textId="77777777" w:rsidR="002C1E41" w:rsidRPr="00912A28" w:rsidRDefault="002C1E41" w:rsidP="0077797C">
      <w:pPr>
        <w:pStyle w:val="RLlneksmlouvy"/>
      </w:pPr>
      <w:bookmarkStart w:id="135" w:name="_Ref195959157"/>
      <w:bookmarkStart w:id="136" w:name="_Toc212632755"/>
      <w:bookmarkStart w:id="137" w:name="_Toc295034738"/>
      <w:bookmarkStart w:id="138" w:name="_Ref298675240"/>
      <w:bookmarkStart w:id="139" w:name="_Ref367576435"/>
      <w:bookmarkStart w:id="140" w:name="_Ref202762701"/>
      <w:r w:rsidRPr="00912A28">
        <w:t>OPRÁVNĚNÉ OSOBY</w:t>
      </w:r>
      <w:bookmarkEnd w:id="135"/>
      <w:bookmarkEnd w:id="136"/>
      <w:bookmarkEnd w:id="137"/>
      <w:bookmarkEnd w:id="138"/>
      <w:bookmarkEnd w:id="139"/>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r w:rsidR="00AE4362">
        <w:t>24.1</w:t>
      </w:r>
      <w:r w:rsidR="003358E6">
        <w:fldChar w:fldCharType="end"/>
      </w:r>
      <w:r w:rsidR="0042685B">
        <w:t xml:space="preserve"> této Smlouvy</w:t>
      </w:r>
      <w:r w:rsidR="004D7B82">
        <w:t>;</w:t>
      </w:r>
    </w:p>
    <w:p w14:paraId="3D96BB3B" w14:textId="790E9B98" w:rsidR="00E57BBC" w:rsidRDefault="00E57BBC" w:rsidP="00E57BBC">
      <w:pPr>
        <w:pStyle w:val="RLTextlnkuslovan"/>
        <w:numPr>
          <w:ilvl w:val="2"/>
          <w:numId w:val="1"/>
        </w:numPr>
      </w:pPr>
      <w:bookmarkStart w:id="141" w:name="_Ref37011030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AE4362">
        <w:t>8</w:t>
      </w:r>
      <w:r w:rsidR="00003815">
        <w:fldChar w:fldCharType="end"/>
      </w:r>
      <w:r w:rsidR="004D7B82">
        <w:t xml:space="preserve"> této Smlouvy, jednat v rámci akceptačních procedur při předávání a převzetí plnění dle čl. </w:t>
      </w:r>
      <w:r w:rsidR="003358E6">
        <w:fldChar w:fldCharType="begin"/>
      </w:r>
      <w:r w:rsidR="004D7B82">
        <w:instrText xml:space="preserve"> REF _Ref313890711 \r \h </w:instrText>
      </w:r>
      <w:r w:rsidR="003358E6">
        <w:fldChar w:fldCharType="separate"/>
      </w:r>
      <w:r w:rsidR="00AE4362">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osoby oprávněné 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r w:rsidR="00AE4362">
        <w:t>24.1</w:t>
      </w:r>
      <w:r w:rsidR="003358E6">
        <w:fldChar w:fldCharType="end"/>
      </w:r>
      <w:r w:rsidR="0042685B">
        <w:t xml:space="preserve"> této Smlouvy</w:t>
      </w:r>
      <w:r w:rsidR="00B633A1">
        <w:t>,</w:t>
      </w:r>
      <w:bookmarkEnd w:id="141"/>
    </w:p>
    <w:p w14:paraId="3D96BB3C" w14:textId="3DA76059" w:rsidR="002C1E41" w:rsidRPr="00906E01" w:rsidRDefault="00E57BBC" w:rsidP="00E57BBC">
      <w:pPr>
        <w:pStyle w:val="RLTextlnkuslovan"/>
        <w:numPr>
          <w:ilvl w:val="2"/>
          <w:numId w:val="1"/>
        </w:numPr>
      </w:pPr>
      <w:bookmarkStart w:id="142"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w:t>
      </w:r>
      <w:r w:rsidR="004D7B82">
        <w:lastRenderedPageBreak/>
        <w:t xml:space="preserve">záruky podle čl. </w:t>
      </w:r>
      <w:r w:rsidR="001D35C2">
        <w:fldChar w:fldCharType="begin"/>
      </w:r>
      <w:r w:rsidR="001D35C2">
        <w:instrText xml:space="preserve"> REF _Ref367556406 \r \h </w:instrText>
      </w:r>
      <w:r w:rsidR="001D35C2">
        <w:fldChar w:fldCharType="separate"/>
      </w:r>
      <w:r w:rsidR="00AE4362">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r w:rsidR="00AE4362">
        <w:t>24.1</w:t>
      </w:r>
      <w:r w:rsidR="003358E6">
        <w:fldChar w:fldCharType="end"/>
      </w:r>
      <w:r w:rsidR="004D7B82">
        <w:t xml:space="preserve"> této Smlouvy</w:t>
      </w:r>
      <w:r w:rsidR="00353A67">
        <w:t>.</w:t>
      </w:r>
      <w:bookmarkEnd w:id="142"/>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AE4362">
        <w:t>16.1.2</w:t>
      </w:r>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AE4362">
        <w:t>16.1.2</w:t>
      </w:r>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AE4362">
        <w:t>16.1.3</w:t>
      </w:r>
      <w:r w:rsidR="00CF7D0A">
        <w:fldChar w:fldCharType="end"/>
      </w:r>
      <w:r w:rsidR="00CF7D0A">
        <w:t xml:space="preserve"> </w:t>
      </w:r>
      <w:r w:rsidRPr="00906E01">
        <w:t>nejsou zmocněny k jednání, jež by mělo za přímý následek změnu této Smlouvy nebo jejího předmětu.</w:t>
      </w:r>
    </w:p>
    <w:p w14:paraId="3D96BB3F" w14:textId="6FECE49A"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3" w:name="_Hlt311709105"/>
        <w:r w:rsidR="00E57BBC" w:rsidRPr="00E57BBC">
          <w:rPr>
            <w:rStyle w:val="Hypertextovodkaz"/>
          </w:rPr>
          <w:t xml:space="preserve"> </w:t>
        </w:r>
        <w:bookmarkStart w:id="144" w:name="_Hlt311722637"/>
        <w:bookmarkEnd w:id="143"/>
        <w:r w:rsidR="00E57BBC" w:rsidRPr="00E57BBC">
          <w:rPr>
            <w:rStyle w:val="Hypertextovodkaz"/>
          </w:rPr>
          <w:t>č</w:t>
        </w:r>
        <w:bookmarkEnd w:id="144"/>
        <w:r w:rsidR="00E57BBC" w:rsidRPr="00E57BBC">
          <w:rPr>
            <w:rStyle w:val="Hypertextovodkaz"/>
          </w:rPr>
          <w:t>. 4</w:t>
        </w:r>
      </w:hyperlink>
      <w:r w:rsidRPr="00906E01">
        <w:t xml:space="preserve"> této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5" w:name="_Ref376966503"/>
      <w:bookmarkStart w:id="146" w:name="_Ref377473774"/>
      <w:bookmarkStart w:id="147" w:name="_Ref202766041"/>
      <w:bookmarkStart w:id="148" w:name="_Toc212632756"/>
      <w:bookmarkStart w:id="149" w:name="_Toc295034739"/>
      <w:r>
        <w:t>OCHRANA OSOBNÍCH ÚDAJŮ</w:t>
      </w:r>
      <w:bookmarkEnd w:id="145"/>
      <w:bookmarkEnd w:id="146"/>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proofErr w:type="spellStart"/>
      <w:r w:rsidRPr="00BF514D">
        <w:rPr>
          <w:b/>
          <w:lang w:eastAsia="en-US"/>
        </w:rPr>
        <w:t>ZOOÚ</w:t>
      </w:r>
      <w:proofErr w:type="spellEnd"/>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50" w:name="_Ref377542629"/>
      <w:r>
        <w:t xml:space="preserve">Poskytovatel </w:t>
      </w:r>
      <w:r w:rsidRPr="004A30B7">
        <w:t xml:space="preserve">se zavazuje dodržovat všechny povinnosti, které mu jako zpracovateli vyplývají ze </w:t>
      </w:r>
      <w:proofErr w:type="spellStart"/>
      <w:r>
        <w:t>ZOOÚ</w:t>
      </w:r>
      <w:proofErr w:type="spellEnd"/>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50"/>
    </w:p>
    <w:p w14:paraId="1B0529E1" w14:textId="6C4AC562" w:rsidR="00475AFE" w:rsidRPr="00EF1420" w:rsidRDefault="00475AFE" w:rsidP="00475AFE">
      <w:pPr>
        <w:pStyle w:val="RLTextlnkuslovan"/>
      </w:pPr>
      <w:bookmarkStart w:id="151" w:name="_Ref224897627"/>
      <w:bookmarkStart w:id="152" w:name="_Ref281813624"/>
      <w:r>
        <w:t xml:space="preserve">Poskytovatel </w:t>
      </w:r>
      <w:r w:rsidRPr="00EF1420">
        <w:t xml:space="preserve">je povinen postupovat při zpracování </w:t>
      </w:r>
      <w:r>
        <w:t>osobní</w:t>
      </w:r>
      <w:r w:rsidRPr="00EF1420">
        <w:t>ch údajů v souladu s touto Smlouvou</w:t>
      </w:r>
      <w:r>
        <w:t xml:space="preserve"> a</w:t>
      </w:r>
      <w:r w:rsidRPr="00EF1420">
        <w:t xml:space="preserve"> </w:t>
      </w:r>
      <w:proofErr w:type="spellStart"/>
      <w:r w:rsidRPr="00EF1420">
        <w:t>ZOOÚ</w:t>
      </w:r>
      <w:proofErr w:type="spellEnd"/>
      <w:r w:rsidRPr="00EF1420">
        <w:t xml:space="preserve">,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1"/>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AE4362">
        <w:t>17</w:t>
      </w:r>
      <w:r>
        <w:fldChar w:fldCharType="end"/>
      </w:r>
      <w:r>
        <w:t xml:space="preserve"> Smlouvy</w:t>
      </w:r>
      <w:r w:rsidRPr="00EF1420">
        <w:t>.</w:t>
      </w:r>
    </w:p>
    <w:p w14:paraId="006A6E83" w14:textId="77777777" w:rsidR="00475AFE" w:rsidRPr="00EF1420" w:rsidRDefault="00475AFE" w:rsidP="00475AFE">
      <w:pPr>
        <w:pStyle w:val="RLTextlnkuslovan"/>
      </w:pPr>
      <w:r w:rsidRPr="00EF1420">
        <w:lastRenderedPageBreak/>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2"/>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3" w:name="_Ref376969624"/>
      <w:r>
        <w:rPr>
          <w:lang w:eastAsia="en-US"/>
        </w:rPr>
        <w:t>Poskytovatel se za účelem ochrany osobních údajů zavazuje zajistit zejména:</w:t>
      </w:r>
      <w:bookmarkEnd w:id="153"/>
    </w:p>
    <w:p w14:paraId="2B5FA852" w14:textId="587FFAF3" w:rsidR="00475AFE" w:rsidRDefault="00475AFE" w:rsidP="00475AFE">
      <w:pPr>
        <w:pStyle w:val="RLTextlnkuslovan"/>
        <w:numPr>
          <w:ilvl w:val="2"/>
          <w:numId w:val="1"/>
        </w:numPr>
        <w:rPr>
          <w:lang w:eastAsia="en-US"/>
        </w:rPr>
      </w:pPr>
      <w:r>
        <w:rPr>
          <w:lang w:eastAsia="en-US"/>
        </w:rPr>
        <w:t>Přístup k osobním údajům bude umožněn výlučně pověřeným osobám, které budou v pracovněprávním, mandátním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 xml:space="preserve">a Objednatelem a </w:t>
      </w:r>
      <w:proofErr w:type="spellStart"/>
      <w:r>
        <w:t>ZOOÚ</w:t>
      </w:r>
      <w:proofErr w:type="spellEnd"/>
      <w:r>
        <w:t>,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w:t>
      </w:r>
      <w:proofErr w:type="spellStart"/>
      <w:r w:rsidR="00EF6309">
        <w:rPr>
          <w:lang w:eastAsia="en-US"/>
        </w:rPr>
        <w:t>technicko-organizační</w:t>
      </w:r>
      <w:proofErr w:type="spellEnd"/>
      <w:r w:rsidR="00EF6309">
        <w:rPr>
          <w:lang w:eastAsia="en-US"/>
        </w:rPr>
        <w:t xml:space="preserve"> opatření k zajištění ochrany osobních údajů v souladu se </w:t>
      </w:r>
      <w:proofErr w:type="spellStart"/>
      <w:r w:rsidR="00EF6309">
        <w:rPr>
          <w:lang w:eastAsia="en-US"/>
        </w:rPr>
        <w:t>ZOOÚ</w:t>
      </w:r>
      <w:proofErr w:type="spellEnd"/>
      <w:r w:rsidR="00EF6309">
        <w:rPr>
          <w:lang w:eastAsia="en-US"/>
        </w:rPr>
        <w:t xml:space="preserve">, jinými </w:t>
      </w:r>
      <w:r w:rsidR="00EF6309">
        <w:rPr>
          <w:lang w:eastAsia="en-US"/>
        </w:rPr>
        <w:lastRenderedPageBreak/>
        <w:t xml:space="preserve">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r w:rsidR="00AE4362">
        <w:rPr>
          <w:lang w:eastAsia="en-US"/>
        </w:rPr>
        <w:t>17.4</w:t>
      </w:r>
      <w:r w:rsidR="00EF6309">
        <w:rPr>
          <w:lang w:eastAsia="en-US"/>
        </w:rPr>
        <w:fldChar w:fldCharType="end"/>
      </w:r>
      <w:r w:rsidR="00EF6309">
        <w:rPr>
          <w:lang w:eastAsia="en-US"/>
        </w:rPr>
        <w:t xml:space="preserve">, přičemž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 xml:space="preserve">Poskytovatel je povinen zajistit, že zpracovávání osobních údajů probíhá v souladu se </w:t>
      </w:r>
      <w:proofErr w:type="spellStart"/>
      <w:r>
        <w:rPr>
          <w:lang w:eastAsia="en-US"/>
        </w:rPr>
        <w:t>ZOOÚ</w:t>
      </w:r>
      <w:proofErr w:type="spellEnd"/>
      <w:r>
        <w:rPr>
          <w:lang w:eastAsia="en-US"/>
        </w:rPr>
        <w:t xml:space="preserve"> i v tom smyslu, že v případě, že je podle </w:t>
      </w:r>
      <w:proofErr w:type="spellStart"/>
      <w:r>
        <w:rPr>
          <w:lang w:eastAsia="en-US"/>
        </w:rPr>
        <w:t>ZOOÚ</w:t>
      </w:r>
      <w:proofErr w:type="spellEnd"/>
      <w:r>
        <w:rPr>
          <w:lang w:eastAsia="en-US"/>
        </w:rPr>
        <w:t xml:space="preserve">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AE4362">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4"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r w:rsidR="00AE4362">
        <w:rPr>
          <w:lang w:eastAsia="en-US"/>
        </w:rPr>
        <w:t>17.9</w:t>
      </w:r>
      <w:r>
        <w:rPr>
          <w:lang w:eastAsia="en-US"/>
        </w:rPr>
        <w:fldChar w:fldCharType="end"/>
      </w:r>
      <w:r>
        <w:rPr>
          <w:lang w:eastAsia="en-US"/>
        </w:rPr>
        <w:t xml:space="preserve"> Smlouvy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4"/>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t>OCHRANA INFORMACÍ</w:t>
      </w:r>
      <w:bookmarkEnd w:id="147"/>
      <w:bookmarkEnd w:id="148"/>
      <w:bookmarkEnd w:id="149"/>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r w:rsidRPr="00607561">
        <w:t>si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lastRenderedPageBreak/>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5" w:name="_Ref202765128"/>
      <w:r w:rsidRPr="00607561">
        <w:rPr>
          <w:lang w:eastAsia="en-US"/>
        </w:rPr>
        <w:t>Smluvní strany se zavazují, že žádná z nich nezpřístupní třetí osobě důvěrné informace, které při plnění této Smlouvy získala od druhé smluvní strany.</w:t>
      </w:r>
      <w:bookmarkEnd w:id="155"/>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6"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r w:rsidR="00AE4362">
        <w:rPr>
          <w:lang w:eastAsia="en-US"/>
        </w:rPr>
        <w:t>18.2</w:t>
      </w:r>
      <w:r w:rsidR="00B978DF">
        <w:fldChar w:fldCharType="end"/>
      </w:r>
      <w:r w:rsidRPr="00607561">
        <w:rPr>
          <w:lang w:eastAsia="en-US"/>
        </w:rPr>
        <w:t xml:space="preserve"> se nepovažují:</w:t>
      </w:r>
      <w:bookmarkEnd w:id="156"/>
    </w:p>
    <w:p w14:paraId="3D96BB47" w14:textId="77777777" w:rsidR="002C1E41" w:rsidRPr="00607561" w:rsidRDefault="002C1E41" w:rsidP="000C1787">
      <w:pPr>
        <w:pStyle w:val="RLTextlnkuslovan"/>
        <w:numPr>
          <w:ilvl w:val="2"/>
          <w:numId w:val="2"/>
        </w:numPr>
      </w:pPr>
      <w:bookmarkStart w:id="157" w:name="_Ref202766324"/>
      <w:r w:rsidRPr="00607561">
        <w:rPr>
          <w:lang w:eastAsia="en-US"/>
        </w:rPr>
        <w:t>zaměstnanci smluvních stran a osoby v obdobném postavení,</w:t>
      </w:r>
      <w:bookmarkEnd w:id="157"/>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58" w:name="_Ref202766325"/>
      <w:r w:rsidRPr="00607561">
        <w:rPr>
          <w:lang w:eastAsia="en-US"/>
        </w:rPr>
        <w:t>orgány smluvních stran a jejich členové,</w:t>
      </w:r>
      <w:bookmarkEnd w:id="158"/>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59"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59"/>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proofErr w:type="spellStart"/>
      <w:r w:rsidR="00D338C9">
        <w:t>ZOOÚ</w:t>
      </w:r>
      <w:proofErr w:type="spellEnd"/>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proofErr w:type="spellStart"/>
      <w:r w:rsidR="00D338C9" w:rsidRPr="00D338C9">
        <w:t>ZOOÚ</w:t>
      </w:r>
      <w:proofErr w:type="spellEnd"/>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w:t>
      </w:r>
      <w:r w:rsidRPr="00607561">
        <w:lastRenderedPageBreak/>
        <w:t xml:space="preserve">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r w:rsidRPr="00845781">
        <w:rPr>
          <w:szCs w:val="22"/>
        </w:rPr>
        <w:t>se staly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60"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60"/>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r w:rsidR="00AE4362">
        <w:rPr>
          <w:szCs w:val="22"/>
        </w:rPr>
        <w:t>18.10.5</w:t>
      </w:r>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lastRenderedPageBreak/>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4F62AAE3"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w:t>
      </w:r>
      <w:r w:rsidR="007F2403">
        <w:rPr>
          <w:szCs w:val="22"/>
        </w:rPr>
        <w:fldChar w:fldCharType="begin"/>
      </w:r>
      <w:r w:rsidR="007F2403">
        <w:rPr>
          <w:szCs w:val="22"/>
        </w:rPr>
        <w:instrText xml:space="preserve"> REF _Ref225082917 \r \h </w:instrText>
      </w:r>
      <w:r w:rsidR="007F2403">
        <w:rPr>
          <w:szCs w:val="22"/>
        </w:rPr>
      </w:r>
      <w:r w:rsidR="007F2403">
        <w:rPr>
          <w:szCs w:val="22"/>
        </w:rPr>
        <w:fldChar w:fldCharType="separate"/>
      </w:r>
      <w:r w:rsidR="00AE4362">
        <w:rPr>
          <w:szCs w:val="22"/>
        </w:rPr>
        <w:t>18.3</w:t>
      </w:r>
      <w:r w:rsidR="007F2403">
        <w:rPr>
          <w:szCs w:val="22"/>
        </w:rPr>
        <w:fldChar w:fldCharType="end"/>
      </w:r>
      <w:r w:rsidR="007F2403">
        <w:rPr>
          <w:szCs w:val="22"/>
        </w:rPr>
        <w:t>,</w:t>
      </w:r>
      <w:r w:rsidRPr="00845781">
        <w:rPr>
          <w:szCs w:val="22"/>
        </w:rPr>
        <w:t>,které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1" w:name="_Ref224730501"/>
      <w:bookmarkStart w:id="162"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1"/>
      <w:bookmarkEnd w:id="162"/>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3" w:name="_Toc212632757"/>
      <w:bookmarkStart w:id="164" w:name="_Toc295034740"/>
      <w:r w:rsidRPr="00607561">
        <w:t>SOUČINNOST A VZÁJEMNÁ KOMUNIKACE</w:t>
      </w:r>
      <w:bookmarkEnd w:id="163"/>
      <w:bookmarkEnd w:id="164"/>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1837CBF3"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r w:rsidR="00ED59B5">
        <w:rPr>
          <w:lang w:eastAsia="en-US"/>
        </w:rPr>
        <w:t xml:space="preserve"> </w:t>
      </w:r>
    </w:p>
    <w:p w14:paraId="3D96BB5E" w14:textId="7361421D" w:rsidR="00607561" w:rsidRPr="00607561" w:rsidRDefault="00607561" w:rsidP="000C1787">
      <w:pPr>
        <w:pStyle w:val="RLTextlnkuslovan"/>
        <w:numPr>
          <w:ilvl w:val="1"/>
          <w:numId w:val="2"/>
        </w:numPr>
        <w:rPr>
          <w:lang w:eastAsia="en-US"/>
        </w:rPr>
      </w:pPr>
      <w:r w:rsidRPr="00607561">
        <w:rPr>
          <w:lang w:eastAsia="en-US"/>
        </w:rPr>
        <w:t xml:space="preserve">Veškerá komunikace mezi smluvními stranami bude probíhat prostřednictvím oprávněných osob </w:t>
      </w:r>
      <w:r w:rsidRPr="00823682">
        <w:rPr>
          <w:lang w:eastAsia="en-US"/>
        </w:rPr>
        <w:t>dle čl</w:t>
      </w:r>
      <w:r w:rsidR="00D06B51" w:rsidRPr="00823682">
        <w:rPr>
          <w:lang w:eastAsia="en-US"/>
        </w:rPr>
        <w:t>.</w:t>
      </w:r>
      <w:r w:rsidRPr="00823682">
        <w:rPr>
          <w:lang w:eastAsia="en-US"/>
        </w:rPr>
        <w:t xml:space="preserve"> </w:t>
      </w:r>
      <w:r w:rsidR="003A38BA" w:rsidRPr="00823682">
        <w:rPr>
          <w:lang w:eastAsia="en-US"/>
        </w:rPr>
        <w:fldChar w:fldCharType="begin"/>
      </w:r>
      <w:r w:rsidR="003A38BA" w:rsidRPr="00823682">
        <w:rPr>
          <w:lang w:eastAsia="en-US"/>
        </w:rPr>
        <w:instrText xml:space="preserve"> REF _Ref367576435 \r \h </w:instrText>
      </w:r>
      <w:r w:rsidR="00C95954" w:rsidRPr="00823682">
        <w:rPr>
          <w:lang w:eastAsia="en-US"/>
        </w:rPr>
        <w:instrText xml:space="preserve"> \* MERGEFORMAT </w:instrText>
      </w:r>
      <w:r w:rsidR="003A38BA" w:rsidRPr="00823682">
        <w:rPr>
          <w:lang w:eastAsia="en-US"/>
        </w:rPr>
      </w:r>
      <w:r w:rsidR="003A38BA" w:rsidRPr="00823682">
        <w:rPr>
          <w:lang w:eastAsia="en-US"/>
        </w:rPr>
        <w:fldChar w:fldCharType="separate"/>
      </w:r>
      <w:r w:rsidR="00AE4362">
        <w:rPr>
          <w:lang w:eastAsia="en-US"/>
        </w:rPr>
        <w:t>16</w:t>
      </w:r>
      <w:r w:rsidR="003A38BA" w:rsidRPr="00823682">
        <w:rPr>
          <w:lang w:eastAsia="en-US"/>
        </w:rPr>
        <w:fldChar w:fldCharType="end"/>
      </w:r>
      <w:r w:rsidRPr="00823682">
        <w:rPr>
          <w:lang w:eastAsia="en-US"/>
        </w:rPr>
        <w:t xml:space="preserve"> této</w:t>
      </w:r>
      <w:r w:rsidRPr="00607561">
        <w:rPr>
          <w:lang w:eastAsia="en-US"/>
        </w:rPr>
        <w:t xml:space="preserve"> Smlouvy, statutárních orgánů smluvních stran, popř. jimi písemně pověřených pracovníků.</w:t>
      </w:r>
    </w:p>
    <w:p w14:paraId="3D96BB5F" w14:textId="369D9737" w:rsidR="00607561" w:rsidRPr="00607561" w:rsidRDefault="00607561" w:rsidP="000C1787">
      <w:pPr>
        <w:pStyle w:val="RLTextlnkuslovan"/>
        <w:numPr>
          <w:ilvl w:val="1"/>
          <w:numId w:val="2"/>
        </w:numPr>
        <w:rPr>
          <w:lang w:eastAsia="en-US"/>
        </w:rPr>
      </w:pPr>
      <w:bookmarkStart w:id="165"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této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AE4362">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5"/>
    </w:p>
    <w:p w14:paraId="3D96BB60" w14:textId="44FDC368"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w:t>
      </w:r>
      <w:r w:rsidR="00517DFB">
        <w:rPr>
          <w:lang w:eastAsia="en-US"/>
        </w:rPr>
        <w:lastRenderedPageBreak/>
        <w:t>např.</w:t>
      </w:r>
      <w:r w:rsidRPr="00607561">
        <w:rPr>
          <w:lang w:eastAsia="en-US"/>
        </w:rPr>
        <w:t xml:space="preserve"> jako dokument aplikace MS Word verze 2003 nebo vyšší, MS Excel 2003 nebo vyšší či </w:t>
      </w:r>
      <w:proofErr w:type="spellStart"/>
      <w:r w:rsidRPr="00607561">
        <w:rPr>
          <w:lang w:eastAsia="en-US"/>
        </w:rPr>
        <w:t>PDF</w:t>
      </w:r>
      <w:proofErr w:type="spellEnd"/>
      <w:r w:rsidRPr="00607561">
        <w:rPr>
          <w:lang w:eastAsia="en-US"/>
        </w:rPr>
        <w:t xml:space="preserve"> na dohodnutém médiu</w:t>
      </w:r>
      <w:r w:rsidR="00AE3F51">
        <w:rPr>
          <w:lang w:eastAsia="en-US"/>
        </w:rPr>
        <w:t xml:space="preserve"> apod.</w:t>
      </w:r>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4818DBEE"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w:t>
      </w:r>
      <w:r w:rsidR="00607561" w:rsidRPr="00823682">
        <w:rPr>
          <w:lang w:eastAsia="en-US"/>
        </w:rPr>
        <w:t xml:space="preserve">žádosti Objednatele o výměnu oprávněné osoby </w:t>
      </w:r>
      <w:r w:rsidRPr="00823682">
        <w:rPr>
          <w:lang w:eastAsia="en-US"/>
        </w:rPr>
        <w:t>Poskytovatel</w:t>
      </w:r>
      <w:r w:rsidR="00607561" w:rsidRPr="00823682">
        <w:rPr>
          <w:lang w:eastAsia="en-US"/>
        </w:rPr>
        <w:t xml:space="preserve">e </w:t>
      </w:r>
      <w:r w:rsidR="00F15704" w:rsidRPr="00823682">
        <w:t xml:space="preserve">dle odst. </w:t>
      </w:r>
      <w:r w:rsidR="00F15704" w:rsidRPr="00823682">
        <w:fldChar w:fldCharType="begin"/>
      </w:r>
      <w:r w:rsidR="00F15704" w:rsidRPr="00823682">
        <w:instrText xml:space="preserve"> REF _Ref370110303 \r \h </w:instrText>
      </w:r>
      <w:r w:rsidR="00C95954" w:rsidRPr="00823682">
        <w:instrText xml:space="preserve"> \* MERGEFORMAT </w:instrText>
      </w:r>
      <w:r w:rsidR="00F15704" w:rsidRPr="00823682">
        <w:fldChar w:fldCharType="separate"/>
      </w:r>
      <w:r w:rsidR="00AE4362">
        <w:t>16.1.2</w:t>
      </w:r>
      <w:r w:rsidR="00F15704" w:rsidRPr="00823682">
        <w:fldChar w:fldCharType="end"/>
      </w:r>
      <w:r w:rsidR="00F15704" w:rsidRPr="00823682">
        <w:t xml:space="preserve"> a </w:t>
      </w:r>
      <w:r w:rsidR="00F15704" w:rsidRPr="00823682">
        <w:fldChar w:fldCharType="begin"/>
      </w:r>
      <w:r w:rsidR="00F15704" w:rsidRPr="00823682">
        <w:instrText xml:space="preserve"> REF _Ref370110305 \r \h </w:instrText>
      </w:r>
      <w:r w:rsidR="00C95954" w:rsidRPr="00823682">
        <w:instrText xml:space="preserve"> \* MERGEFORMAT </w:instrText>
      </w:r>
      <w:r w:rsidR="00F15704" w:rsidRPr="00823682">
        <w:fldChar w:fldCharType="separate"/>
      </w:r>
      <w:r w:rsidR="00AE4362">
        <w:t>16.1.3</w:t>
      </w:r>
      <w:r w:rsidR="00F15704" w:rsidRPr="00823682">
        <w:fldChar w:fldCharType="end"/>
      </w:r>
      <w:r w:rsidR="00F15704" w:rsidRPr="00823682">
        <w:t xml:space="preserve"> </w:t>
      </w:r>
      <w:r w:rsidR="00607561" w:rsidRPr="00823682">
        <w:rPr>
          <w:lang w:eastAsia="en-US"/>
        </w:rPr>
        <w:t>podílející</w:t>
      </w:r>
      <w:r w:rsidR="00607561" w:rsidRPr="00607561">
        <w:rPr>
          <w:lang w:eastAsia="en-US"/>
        </w:rPr>
        <w:t xml:space="preserve">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 xml:space="preserve">Poskytovatel odpovídá Objednateli za veškeré škody, způsobené porušením této Smlouvy či povinností uložených Poskytovateli dle </w:t>
      </w:r>
      <w:proofErr w:type="spellStart"/>
      <w:r w:rsidRPr="00113B36">
        <w:rPr>
          <w:lang w:eastAsia="en-US"/>
        </w:rPr>
        <w:t>ZOOÚ</w:t>
      </w:r>
      <w:proofErr w:type="spellEnd"/>
      <w:r w:rsidRPr="00113B36">
        <w:rPr>
          <w:lang w:eastAsia="en-US"/>
        </w:rPr>
        <w:t>.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14:paraId="57FBB4E1" w14:textId="0F70219A" w:rsidR="00D21AF1" w:rsidRPr="00D21AF1" w:rsidRDefault="00D21AF1" w:rsidP="00D21AF1">
      <w:pPr>
        <w:pStyle w:val="RLTextlnkuslovan"/>
        <w:numPr>
          <w:ilvl w:val="1"/>
          <w:numId w:val="2"/>
        </w:numPr>
        <w:rPr>
          <w:lang w:eastAsia="en-US"/>
        </w:rPr>
      </w:pPr>
      <w:r>
        <w:rPr>
          <w:lang w:eastAsia="en-US"/>
        </w:rPr>
        <w:t xml:space="preserve">Smluvní strany se dohodly, že </w:t>
      </w:r>
      <w:r w:rsidRPr="00D21AF1">
        <w:rPr>
          <w:lang w:eastAsia="en-US"/>
        </w:rPr>
        <w:t xml:space="preserve">omezují právo na náhradu škody, která může při plnění této Smlouvy jedné smluvní straně vzniknout, a to na celkovou částku </w:t>
      </w:r>
      <w:r>
        <w:rPr>
          <w:lang w:eastAsia="en-US"/>
        </w:rPr>
        <w:t>odpovídající 150</w:t>
      </w:r>
      <w:r w:rsidR="000C3AF6">
        <w:rPr>
          <w:lang w:eastAsia="en-US"/>
        </w:rPr>
        <w:t xml:space="preserve"> </w:t>
      </w:r>
      <w:r>
        <w:rPr>
          <w:lang w:eastAsia="en-US"/>
        </w:rPr>
        <w:t xml:space="preserve">% </w:t>
      </w:r>
      <w:r w:rsidR="000C3AF6">
        <w:rPr>
          <w:lang w:eastAsia="en-US"/>
        </w:rPr>
        <w:t xml:space="preserve">z nejvyšší </w:t>
      </w:r>
      <w:r w:rsidR="00674D40">
        <w:rPr>
          <w:lang w:eastAsia="en-US"/>
        </w:rPr>
        <w:t xml:space="preserve">celkové </w:t>
      </w:r>
      <w:r>
        <w:rPr>
          <w:lang w:eastAsia="en-US"/>
        </w:rPr>
        <w:t xml:space="preserve">ceny Díla </w:t>
      </w:r>
      <w:r w:rsidR="00674D40">
        <w:rPr>
          <w:lang w:eastAsia="en-US"/>
        </w:rPr>
        <w:t>a všech Služeb po celou dobu trvání této Smlouvy</w:t>
      </w:r>
      <w:r w:rsidR="000C3AF6">
        <w:rPr>
          <w:lang w:eastAsia="en-US"/>
        </w:rPr>
        <w:t>, jak je vyjádřena v </w:t>
      </w:r>
      <w:r w:rsidR="000C3AF6" w:rsidRPr="00823682">
        <w:rPr>
          <w:lang w:eastAsia="en-US"/>
        </w:rPr>
        <w:t xml:space="preserve">odst. </w:t>
      </w:r>
      <w:r w:rsidR="000C3AF6" w:rsidRPr="00823682">
        <w:rPr>
          <w:lang w:eastAsia="en-US"/>
        </w:rPr>
        <w:fldChar w:fldCharType="begin"/>
      </w:r>
      <w:r w:rsidR="000C3AF6" w:rsidRPr="00823682">
        <w:rPr>
          <w:lang w:eastAsia="en-US"/>
        </w:rPr>
        <w:instrText xml:space="preserve"> REF _Ref377482976 \r \h </w:instrText>
      </w:r>
      <w:r w:rsidR="00C95954" w:rsidRPr="00823682">
        <w:rPr>
          <w:lang w:eastAsia="en-US"/>
        </w:rPr>
        <w:instrText xml:space="preserve"> \* MERGEFORMAT </w:instrText>
      </w:r>
      <w:r w:rsidR="000C3AF6" w:rsidRPr="00823682">
        <w:rPr>
          <w:lang w:eastAsia="en-US"/>
        </w:rPr>
      </w:r>
      <w:r w:rsidR="000C3AF6" w:rsidRPr="00823682">
        <w:rPr>
          <w:lang w:eastAsia="en-US"/>
        </w:rPr>
        <w:fldChar w:fldCharType="separate"/>
      </w:r>
      <w:r w:rsidR="00AE4362">
        <w:rPr>
          <w:lang w:eastAsia="en-US"/>
        </w:rPr>
        <w:t>22.2</w:t>
      </w:r>
      <w:r w:rsidR="000C3AF6" w:rsidRPr="00823682">
        <w:rPr>
          <w:lang w:eastAsia="en-US"/>
        </w:rPr>
        <w:fldChar w:fldCharType="end"/>
      </w:r>
      <w:r w:rsidR="000C3AF6" w:rsidRPr="00823682">
        <w:rPr>
          <w:lang w:eastAsia="en-US"/>
        </w:rPr>
        <w:t xml:space="preserve"> Smlouvy</w:t>
      </w:r>
      <w:r>
        <w:rPr>
          <w:lang w:eastAsia="en-US"/>
        </w:rPr>
        <w:t xml:space="preserve">. </w:t>
      </w:r>
      <w:r w:rsidRPr="00D21AF1">
        <w:rPr>
          <w:lang w:eastAsia="en-US"/>
        </w:rPr>
        <w:t>Ustanovení § 2898 občanského zákoníku však tímto není dotčeno.</w:t>
      </w:r>
    </w:p>
    <w:p w14:paraId="3D96BB69" w14:textId="77777777" w:rsidR="00607561" w:rsidRPr="00607561" w:rsidRDefault="00607561" w:rsidP="000C1787">
      <w:pPr>
        <w:pStyle w:val="RLTextlnkuslovan"/>
        <w:numPr>
          <w:ilvl w:val="1"/>
          <w:numId w:val="2"/>
        </w:numPr>
        <w:rPr>
          <w:lang w:eastAsia="en-US"/>
        </w:rPr>
      </w:pPr>
      <w:r w:rsidRPr="00607561">
        <w:rPr>
          <w:lang w:eastAsia="en-US"/>
        </w:rPr>
        <w:lastRenderedPageBreak/>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5EF3A123" w:rsidR="002C1E41" w:rsidRPr="00607561" w:rsidRDefault="002C1E41" w:rsidP="000C1787">
      <w:pPr>
        <w:pStyle w:val="RLlneksmlouvy"/>
        <w:numPr>
          <w:ilvl w:val="0"/>
          <w:numId w:val="2"/>
        </w:numPr>
      </w:pPr>
      <w:bookmarkStart w:id="166" w:name="_Toc212632760"/>
      <w:bookmarkStart w:id="167" w:name="_Ref212860308"/>
      <w:bookmarkStart w:id="168" w:name="_Ref228244903"/>
      <w:bookmarkEnd w:id="140"/>
      <w:r w:rsidRPr="00607561">
        <w:t>SANKCE</w:t>
      </w:r>
      <w:bookmarkEnd w:id="166"/>
      <w:bookmarkEnd w:id="167"/>
    </w:p>
    <w:p w14:paraId="3D96BB6C" w14:textId="4379B77F"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69" w:name="_Ref273568416"/>
      <w:bookmarkStart w:id="170"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69"/>
      <w:r>
        <w:t>,</w:t>
      </w:r>
    </w:p>
    <w:p w14:paraId="3D96BB6D" w14:textId="2255B39B"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odst. </w:t>
      </w:r>
      <w:r w:rsidR="00554ECF">
        <w:fldChar w:fldCharType="begin"/>
      </w:r>
      <w:r w:rsidR="00554ECF">
        <w:instrText xml:space="preserve"> REF _Ref370398867 \r \h </w:instrText>
      </w:r>
      <w:r w:rsidR="00554ECF">
        <w:fldChar w:fldCharType="separate"/>
      </w:r>
      <w:r w:rsidR="00AE4362">
        <w:t>4.1</w:t>
      </w:r>
      <w:r w:rsidR="00554ECF">
        <w:fldChar w:fldCharType="end"/>
      </w:r>
      <w:r w:rsidR="00554ECF">
        <w:t xml:space="preserve"> Smlouvy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7F5A27">
        <w:t>1</w:t>
      </w:r>
      <w:r w:rsidRPr="00EF0ED2">
        <w:t>0.000,- Kč</w:t>
      </w:r>
      <w:r w:rsidRPr="00607561">
        <w:t xml:space="preserve"> za každý i započatý den prodlení</w:t>
      </w:r>
      <w:bookmarkEnd w:id="168"/>
      <w:bookmarkEnd w:id="170"/>
      <w:r w:rsidR="00FE1CEC">
        <w:t xml:space="preserve"> (pokuta se </w:t>
      </w:r>
      <w:r w:rsidR="004A0065">
        <w:t>počítá</w:t>
      </w:r>
      <w:r w:rsidR="00FE1CEC">
        <w:t xml:space="preserve"> pro 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4CD808F1"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007F5A27">
        <w:t>1</w:t>
      </w:r>
      <w:r w:rsidRPr="00EF0ED2">
        <w:t>0.000,- Kč</w:t>
      </w:r>
      <w:r w:rsidRPr="00607561">
        <w:t xml:space="preserve"> za každý i započatý den prodlení,</w:t>
      </w:r>
    </w:p>
    <w:p w14:paraId="500559CE" w14:textId="563E498B" w:rsidR="005B66AC" w:rsidRPr="00607561" w:rsidRDefault="002C1E41" w:rsidP="00B01B27">
      <w:pPr>
        <w:pStyle w:val="RLTextlnkuslovan"/>
        <w:numPr>
          <w:ilvl w:val="2"/>
          <w:numId w:val="2"/>
        </w:numPr>
      </w:pPr>
      <w:r w:rsidRPr="00607561">
        <w:t xml:space="preserve">v případě prodlení </w:t>
      </w:r>
      <w:r w:rsidR="00902894">
        <w:t>Poskytovatel</w:t>
      </w:r>
      <w:r w:rsidRPr="00607561">
        <w:t xml:space="preserve">e s předáním jakékoliv části dokumentovaného zdrojového kódu </w:t>
      </w:r>
      <w:r w:rsidRPr="00823682">
        <w:t>podle čl</w:t>
      </w:r>
      <w:r w:rsidR="00D06B51" w:rsidRPr="00823682">
        <w:t>.</w:t>
      </w:r>
      <w:r w:rsidRPr="00823682">
        <w:t xml:space="preserve"> </w:t>
      </w:r>
      <w:r w:rsidR="00803EE4" w:rsidRPr="00823682">
        <w:fldChar w:fldCharType="begin"/>
      </w:r>
      <w:r w:rsidR="00803EE4" w:rsidRPr="00823682">
        <w:instrText xml:space="preserve"> REF _Ref367091049 \r \h </w:instrText>
      </w:r>
      <w:r w:rsidR="00646F91" w:rsidRPr="00823682">
        <w:instrText xml:space="preserve"> \* MERGEFORMAT </w:instrText>
      </w:r>
      <w:r w:rsidR="00803EE4" w:rsidRPr="00823682">
        <w:fldChar w:fldCharType="separate"/>
      </w:r>
      <w:r w:rsidR="00AE4362">
        <w:t>13</w:t>
      </w:r>
      <w:r w:rsidR="00803EE4" w:rsidRPr="00823682">
        <w:fldChar w:fldCharType="end"/>
      </w:r>
      <w:r w:rsidRPr="00607561">
        <w:t xml:space="preserve"> této Smlouvy vzniká Objednateli nárok na smluvní pokutu ve výši </w:t>
      </w:r>
      <w:r w:rsidR="007F5A27">
        <w:t>1</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1" w:name="_Ref224695460"/>
      <w:r w:rsidRPr="00607561">
        <w:t>Smluvní strany se dále dohodly, že</w:t>
      </w:r>
      <w:r w:rsidR="0067121C">
        <w:t>:</w:t>
      </w:r>
      <w:bookmarkEnd w:id="171"/>
    </w:p>
    <w:p w14:paraId="3D96BB70" w14:textId="68EDC57D" w:rsidR="002C1E41" w:rsidRPr="00607561" w:rsidRDefault="002C1E41" w:rsidP="000C1787">
      <w:pPr>
        <w:pStyle w:val="RLTextlnkuslovan"/>
        <w:numPr>
          <w:ilvl w:val="2"/>
          <w:numId w:val="2"/>
        </w:numPr>
      </w:pPr>
      <w:bookmarkStart w:id="172"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2"/>
    </w:p>
    <w:p w14:paraId="3D96BB71" w14:textId="04BE2880" w:rsidR="002C1E41" w:rsidRPr="00607561" w:rsidRDefault="002C1E41" w:rsidP="000C1787">
      <w:pPr>
        <w:pStyle w:val="RLTextlnkuslovan"/>
        <w:numPr>
          <w:ilvl w:val="2"/>
          <w:numId w:val="2"/>
        </w:numPr>
      </w:pPr>
      <w:bookmarkStart w:id="173"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3"/>
    </w:p>
    <w:p w14:paraId="61477330" w14:textId="28A6ECE9" w:rsidR="009E5A78" w:rsidRDefault="007312F1" w:rsidP="009E5A78">
      <w:pPr>
        <w:pStyle w:val="RLTextlnkuslovan"/>
        <w:numPr>
          <w:ilvl w:val="2"/>
          <w:numId w:val="2"/>
        </w:numPr>
      </w:pPr>
      <w:r>
        <w:t xml:space="preserve">v případě prodlení </w:t>
      </w:r>
      <w:r w:rsidR="00902894">
        <w:t>Poskytovatel</w:t>
      </w:r>
      <w:r>
        <w:t>e s</w:t>
      </w:r>
      <w:r w:rsidR="009E5A78">
        <w:t> předložením pojistné smlouvy Objednateli ve lhůtě dle</w:t>
      </w:r>
      <w:r w:rsidR="00201A5D">
        <w:t xml:space="preserve"> </w:t>
      </w:r>
      <w:r w:rsidR="00201A5D" w:rsidRPr="00823682">
        <w:t xml:space="preserve">odst. </w:t>
      </w:r>
      <w:r w:rsidR="009E5A78" w:rsidRPr="00823682">
        <w:fldChar w:fldCharType="begin"/>
      </w:r>
      <w:r w:rsidR="009E5A78" w:rsidRPr="00823682">
        <w:instrText xml:space="preserve"> REF _Ref372629098 \r \h </w:instrText>
      </w:r>
      <w:r w:rsidR="005B443D" w:rsidRPr="00823682">
        <w:instrText xml:space="preserve"> \* MERGEFORMAT </w:instrText>
      </w:r>
      <w:r w:rsidR="009E5A78" w:rsidRPr="00823682">
        <w:fldChar w:fldCharType="separate"/>
      </w:r>
      <w:r w:rsidR="00AE4362">
        <w:t>10.2</w:t>
      </w:r>
      <w:r w:rsidR="009E5A78" w:rsidRPr="00823682">
        <w:fldChar w:fldCharType="end"/>
      </w:r>
      <w:r w:rsidR="009E5A78" w:rsidRPr="00823682">
        <w:t xml:space="preserve"> </w:t>
      </w:r>
      <w:r w:rsidR="00201A5D" w:rsidRPr="00823682">
        <w:t>Smlouvy</w:t>
      </w:r>
      <w:r w:rsidR="00201A5D">
        <w:t xml:space="preserve">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26DB6330" w:rsidR="009E5A78" w:rsidRDefault="009E5A78" w:rsidP="009E5A78">
      <w:pPr>
        <w:pStyle w:val="RLTextlnkuslovan"/>
        <w:numPr>
          <w:ilvl w:val="2"/>
          <w:numId w:val="2"/>
        </w:numPr>
      </w:pPr>
      <w:r>
        <w:t xml:space="preserve">v případě prodlení Poskytovatele s provedením aktualizace Dokumentace v termínech stanovených dle </w:t>
      </w:r>
      <w:r w:rsidRPr="00823682">
        <w:t xml:space="preserve">odst. </w:t>
      </w:r>
      <w:r w:rsidRPr="00823682">
        <w:fldChar w:fldCharType="begin"/>
      </w:r>
      <w:r w:rsidRPr="00823682">
        <w:instrText xml:space="preserve"> REF _Ref372629215 \r \h </w:instrText>
      </w:r>
      <w:r w:rsidR="005B443D" w:rsidRPr="00823682">
        <w:instrText xml:space="preserve"> \* MERGEFORMAT </w:instrText>
      </w:r>
      <w:r w:rsidRPr="00823682">
        <w:fldChar w:fldCharType="separate"/>
      </w:r>
      <w:r w:rsidR="00AE4362">
        <w:t>10.4</w:t>
      </w:r>
      <w:r w:rsidRPr="00823682">
        <w:fldChar w:fldCharType="end"/>
      </w:r>
      <w:r w:rsidRPr="00823682">
        <w:t xml:space="preserve"> Smlouvy vzniká</w:t>
      </w:r>
      <w:r w:rsidRPr="009E5A78">
        <w:t xml:space="preserve"> Objednateli nárok na smluvní pokutu ve výši </w:t>
      </w:r>
      <w:r w:rsidRPr="00EF0ED2">
        <w:t>5.000,- Kč</w:t>
      </w:r>
      <w:r w:rsidRPr="009E5A78">
        <w:t xml:space="preserve"> za každý i započatý den prodlení</w:t>
      </w:r>
      <w:r>
        <w:t>;</w:t>
      </w:r>
    </w:p>
    <w:p w14:paraId="6C44E046" w14:textId="1E575A3D" w:rsidR="009E5A78" w:rsidRDefault="009E5A78" w:rsidP="009E5A78">
      <w:pPr>
        <w:pStyle w:val="RLTextlnkuslovan"/>
        <w:numPr>
          <w:ilvl w:val="2"/>
          <w:numId w:val="2"/>
        </w:numPr>
      </w:pPr>
      <w:r>
        <w:lastRenderedPageBreak/>
        <w:t xml:space="preserve">v případě porušení oznamovací povinnosti </w:t>
      </w:r>
      <w:r w:rsidR="005B443D">
        <w:t xml:space="preserve">Poskytovatele </w:t>
      </w:r>
      <w:r>
        <w:t xml:space="preserve">alespoň 1 týden předem dle odst. </w:t>
      </w:r>
      <w:r w:rsidR="005B443D">
        <w:fldChar w:fldCharType="begin"/>
      </w:r>
      <w:r w:rsidR="005B443D">
        <w:instrText xml:space="preserve"> REF _Ref372629444 \r \h </w:instrText>
      </w:r>
      <w:r w:rsidR="005B443D">
        <w:fldChar w:fldCharType="separate"/>
      </w:r>
      <w:r w:rsidR="00AE4362">
        <w:t>6.11.2</w:t>
      </w:r>
      <w:r w:rsidR="005B443D">
        <w:fldChar w:fldCharType="end"/>
      </w:r>
      <w:r w:rsidR="005B443D">
        <w:t xml:space="preserve"> </w:t>
      </w:r>
      <w:r>
        <w:t xml:space="preserve">Smlouvy vzniká Objednateli </w:t>
      </w:r>
      <w:r w:rsidRPr="009E5A78">
        <w:t xml:space="preserve">nárok na smluvní pokutu ve výši </w:t>
      </w:r>
      <w:r w:rsidRPr="00EF0ED2">
        <w:t>10.000,- Kč</w:t>
      </w:r>
      <w:r>
        <w:t xml:space="preserve"> za každé jednotlivé porušení takovéto povinnosti;</w:t>
      </w:r>
    </w:p>
    <w:p w14:paraId="7CF3C1D0" w14:textId="0D928787" w:rsidR="009E5A78" w:rsidRDefault="009E5A78" w:rsidP="009E5A78">
      <w:pPr>
        <w:pStyle w:val="RLTextlnkuslovan"/>
        <w:numPr>
          <w:ilvl w:val="2"/>
          <w:numId w:val="2"/>
        </w:numPr>
      </w:pPr>
      <w:r>
        <w:t>v případě porušení povinnosti Poskytovatele alokovat na plnění dle této Smlouvy kapacitu členů realizačního týmu a provádět jejich změny pouze se souhlasem Objednate</w:t>
      </w:r>
      <w:r w:rsidRPr="00F466EE">
        <w:t xml:space="preserve">le dle odst. </w:t>
      </w:r>
      <w:r w:rsidRPr="00F466EE">
        <w:fldChar w:fldCharType="begin"/>
      </w:r>
      <w:r w:rsidRPr="00F466EE">
        <w:instrText xml:space="preserve"> REF _Ref372629542 \r \h </w:instrText>
      </w:r>
      <w:r w:rsidR="00C138FE" w:rsidRPr="00F466EE">
        <w:instrText xml:space="preserve"> \* MERGEFORMAT </w:instrText>
      </w:r>
      <w:r w:rsidRPr="00F466EE">
        <w:fldChar w:fldCharType="separate"/>
      </w:r>
      <w:r w:rsidR="00AE4362">
        <w:t>3.7</w:t>
      </w:r>
      <w:r w:rsidRPr="00F466EE">
        <w:fldChar w:fldCharType="end"/>
      </w:r>
      <w:r w:rsidRPr="00F466EE">
        <w:t xml:space="preserve"> nebo poskytovat plnění dle této Smlouvy s využitím subdodavatelů uvedených v </w:t>
      </w:r>
      <w:hyperlink w:anchor="ListAnnex05" w:history="1">
        <w:r w:rsidRPr="00F466EE">
          <w:rPr>
            <w:rStyle w:val="Hypertextovodkaz"/>
          </w:rPr>
          <w:t xml:space="preserve">Příloze č. </w:t>
        </w:r>
      </w:hyperlink>
      <w:r w:rsidRPr="00F466EE">
        <w:rPr>
          <w:rStyle w:val="Hypertextovodkaz"/>
        </w:rPr>
        <w:t>5</w:t>
      </w:r>
      <w:r w:rsidRPr="00F466EE">
        <w:t xml:space="preserve"> této Smlouvy dle odst. </w:t>
      </w:r>
      <w:r w:rsidRPr="00F466EE">
        <w:fldChar w:fldCharType="begin"/>
      </w:r>
      <w:r w:rsidRPr="00F466EE">
        <w:instrText xml:space="preserve"> REF _Ref372629544 \r \h </w:instrText>
      </w:r>
      <w:r w:rsidR="00C138FE" w:rsidRPr="00F466EE">
        <w:instrText xml:space="preserve"> \* MERGEFORMAT </w:instrText>
      </w:r>
      <w:r w:rsidRPr="00F466EE">
        <w:fldChar w:fldCharType="separate"/>
      </w:r>
      <w:r w:rsidR="00AE4362">
        <w:t>3.8</w:t>
      </w:r>
      <w:r w:rsidRPr="00F466EE">
        <w:fldChar w:fldCharType="end"/>
      </w:r>
      <w:r w:rsidRPr="00F466EE">
        <w:t xml:space="preserve"> Smlouvy</w:t>
      </w:r>
      <w:r w:rsidRPr="00554ECF">
        <w:t xml:space="preserve">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4D884137"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w:t>
      </w:r>
      <w:r w:rsidRPr="00F466EE">
        <w:t xml:space="preserve">odst. </w:t>
      </w:r>
      <w:r w:rsidRPr="00F466EE">
        <w:fldChar w:fldCharType="begin"/>
      </w:r>
      <w:r w:rsidRPr="00F466EE">
        <w:instrText xml:space="preserve"> REF _Ref372629927 \r \h </w:instrText>
      </w:r>
      <w:r w:rsidR="005B443D" w:rsidRPr="00F466EE">
        <w:instrText xml:space="preserve"> \* MERGEFORMAT </w:instrText>
      </w:r>
      <w:r w:rsidRPr="00F466EE">
        <w:fldChar w:fldCharType="separate"/>
      </w:r>
      <w:r w:rsidR="00AE4362">
        <w:t>6.7</w:t>
      </w:r>
      <w:r w:rsidRPr="00F466EE">
        <w:fldChar w:fldCharType="end"/>
      </w:r>
      <w:r w:rsidRPr="00F466EE">
        <w:t xml:space="preserve"> Smlouvy</w:t>
      </w:r>
      <w:r>
        <w:t xml:space="preserve"> </w:t>
      </w:r>
      <w:r w:rsidRPr="008C43E5">
        <w:t>vzniká Objednateli n</w:t>
      </w:r>
      <w:r>
        <w:t>árok na smluvní pokutu ve výši 1</w:t>
      </w:r>
      <w:r w:rsidRPr="008C43E5">
        <w:t>.000,- Kč za každé jednotlivé porušení takovéto povinnosti</w:t>
      </w:r>
      <w:r>
        <w:t>;</w:t>
      </w:r>
    </w:p>
    <w:p w14:paraId="50B5999A" w14:textId="7F3ACA3F" w:rsidR="00A218DF" w:rsidRDefault="00A218DF" w:rsidP="00A218DF">
      <w:pPr>
        <w:pStyle w:val="RLTextlnkuslovan"/>
        <w:numPr>
          <w:ilvl w:val="2"/>
          <w:numId w:val="2"/>
        </w:numPr>
      </w:pPr>
      <w:r w:rsidRPr="00A218DF">
        <w:t xml:space="preserve">V případě, že Poskytovatel poruší svoji povinnost reagovat na požadavek Objednatele nebo jím určené třetí strany a zahájit poskytování součinnosti dle odstavce </w:t>
      </w:r>
      <w:r w:rsidR="00E56F31">
        <w:fldChar w:fldCharType="begin"/>
      </w:r>
      <w:r w:rsidR="00E56F31">
        <w:instrText xml:space="preserve"> REF _Ref390961465 \r \h </w:instrText>
      </w:r>
      <w:r w:rsidR="00E56F31">
        <w:fldChar w:fldCharType="separate"/>
      </w:r>
      <w:r w:rsidR="00AE4362">
        <w:t>10.6</w:t>
      </w:r>
      <w:r w:rsidR="00E56F31">
        <w:fldChar w:fldCharType="end"/>
      </w:r>
      <w:r w:rsidR="00E56F31">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0D6DC8FA"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w:t>
      </w:r>
      <w:r w:rsidRPr="00F466EE">
        <w:t xml:space="preserve">dle odst. </w:t>
      </w:r>
      <w:r w:rsidRPr="00F466EE">
        <w:fldChar w:fldCharType="begin"/>
      </w:r>
      <w:r w:rsidRPr="00F466EE">
        <w:instrText xml:space="preserve"> REF _Ref372623940 \r \h </w:instrText>
      </w:r>
      <w:r w:rsidR="005B443D" w:rsidRPr="00F466EE">
        <w:instrText xml:space="preserve"> \* MERGEFORMAT </w:instrText>
      </w:r>
      <w:r w:rsidRPr="00F466EE">
        <w:fldChar w:fldCharType="separate"/>
      </w:r>
      <w:r w:rsidR="00AE4362">
        <w:t>6.5</w:t>
      </w:r>
      <w:r w:rsidRPr="00F466EE">
        <w:fldChar w:fldCharType="end"/>
      </w:r>
      <w:r w:rsidR="00201A5D" w:rsidRPr="00F466EE">
        <w:t xml:space="preserve"> Smlouvy</w:t>
      </w:r>
      <w:r w:rsidR="00201A5D">
        <w:t xml:space="preserve"> vzniká Objednateli </w:t>
      </w:r>
      <w:r w:rsidR="00201A5D" w:rsidRPr="009E5A78">
        <w:t xml:space="preserve">nárok na smluvní pokutu ve výši </w:t>
      </w:r>
      <w:r w:rsidR="00201A5D" w:rsidRPr="00EF0ED2">
        <w:t>5.000,- Kč</w:t>
      </w:r>
      <w:r w:rsidR="00201A5D" w:rsidRPr="009E5A78">
        <w:t xml:space="preserve"> za každý i započatý den prodlení</w:t>
      </w:r>
      <w:r w:rsidR="00E56F31">
        <w:t>;</w:t>
      </w:r>
    </w:p>
    <w:p w14:paraId="7AB0C398" w14:textId="10244E03" w:rsidR="00E56F31"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rsidR="00E56F31">
        <w:t>;</w:t>
      </w:r>
    </w:p>
    <w:p w14:paraId="5E553404" w14:textId="269BB099" w:rsidR="00AC7D34" w:rsidRDefault="00E56F31" w:rsidP="0070551A">
      <w:pPr>
        <w:pStyle w:val="RLTextlnkuslovan"/>
        <w:numPr>
          <w:ilvl w:val="2"/>
          <w:numId w:val="2"/>
        </w:numPr>
      </w:pPr>
      <w:r>
        <w:t xml:space="preserve">v případě porušení povinnosti </w:t>
      </w:r>
      <w:r w:rsidRPr="00E56F31">
        <w:t>Poskytovatel</w:t>
      </w:r>
      <w:r>
        <w:t>e</w:t>
      </w:r>
      <w:r w:rsidRPr="00E56F31">
        <w:t xml:space="preserve"> upozornit Objednatele na případnou potřebu uzpůsobení infrastruktury poptávaným Službám rozvoje či Službám Systémové integrace </w:t>
      </w:r>
      <w:r>
        <w:t xml:space="preserve">dle odst. </w:t>
      </w:r>
      <w:r>
        <w:fldChar w:fldCharType="begin"/>
      </w:r>
      <w:r>
        <w:instrText xml:space="preserve"> REF _Ref390961617 \r \h </w:instrText>
      </w:r>
      <w:r>
        <w:fldChar w:fldCharType="separate"/>
      </w:r>
      <w:r w:rsidR="00AE4362">
        <w:t>7.1</w:t>
      </w:r>
      <w:r>
        <w:fldChar w:fldCharType="end"/>
      </w:r>
      <w:r>
        <w:t xml:space="preserve"> Smlouvy</w:t>
      </w:r>
      <w:r w:rsidR="0070551A">
        <w:t xml:space="preserve"> či porušení povinnosti </w:t>
      </w:r>
      <w:r w:rsidR="0070551A" w:rsidRPr="0070551A">
        <w:t>řádné splnění této povinnosti prokázat</w:t>
      </w:r>
      <w:r w:rsidR="009B6B2F">
        <w:t xml:space="preserve"> ve lhůtě dle téhož odstavce Smlouvy</w:t>
      </w:r>
      <w:r>
        <w:t xml:space="preserve">, </w:t>
      </w:r>
      <w:r w:rsidR="0070551A" w:rsidRPr="0070551A">
        <w:t xml:space="preserve">vzniká Objednateli nárok na smluvní pokutu ve výši </w:t>
      </w:r>
      <w:r w:rsidR="0070551A" w:rsidRPr="006A6D85">
        <w:t>2.000,- Kč</w:t>
      </w:r>
      <w:r w:rsidR="0070551A" w:rsidRPr="0070551A">
        <w:t xml:space="preserve"> za každé jednotlivé porušení takovéto povinnosti</w:t>
      </w:r>
      <w:r w:rsidR="00AC7D34">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4" w:name="_Toc212632761"/>
      <w:bookmarkStart w:id="175" w:name="_Ref228185766"/>
      <w:bookmarkStart w:id="176" w:name="_Toc295034743"/>
      <w:bookmarkStart w:id="177" w:name="_Ref313634395"/>
      <w:bookmarkStart w:id="178" w:name="_Ref372631730"/>
      <w:r w:rsidRPr="00607561">
        <w:lastRenderedPageBreak/>
        <w:t>PLATNOST A ÚČINNOST SMLOUVY</w:t>
      </w:r>
      <w:bookmarkEnd w:id="174"/>
      <w:bookmarkEnd w:id="175"/>
      <w:bookmarkEnd w:id="176"/>
      <w:bookmarkEnd w:id="177"/>
      <w:bookmarkEnd w:id="178"/>
    </w:p>
    <w:p w14:paraId="3D96BB77" w14:textId="5BD18C00" w:rsidR="007F0CF6" w:rsidRDefault="007F0CF6" w:rsidP="007F3E57">
      <w:pPr>
        <w:pStyle w:val="RLTextlnkuslovan"/>
        <w:numPr>
          <w:ilvl w:val="1"/>
          <w:numId w:val="2"/>
        </w:numPr>
        <w:rPr>
          <w:lang w:eastAsia="en-US"/>
        </w:rPr>
      </w:pPr>
      <w:bookmarkStart w:id="179" w:name="_Ref370380924"/>
      <w:bookmarkStart w:id="180" w:name="_Ref372631475"/>
      <w:bookmarkStart w:id="181" w:name="_Ref204398313"/>
      <w:bookmarkStart w:id="182" w:name="_Ref212855694"/>
      <w:bookmarkStart w:id="183" w:name="_Ref212861074"/>
      <w:bookmarkStart w:id="184" w:name="_Ref207108014"/>
      <w:bookmarkStart w:id="185" w:name="_Toc212632762"/>
      <w:bookmarkStart w:id="186" w:name="_Ref212705245"/>
      <w:bookmarkStart w:id="187"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w:t>
      </w:r>
      <w:r w:rsidR="008E6E6D">
        <w:rPr>
          <w:lang w:eastAsia="en-US"/>
        </w:rPr>
        <w:t>1</w:t>
      </w:r>
      <w:r w:rsidR="007F3E57" w:rsidRPr="00EF0ED2">
        <w:rPr>
          <w:lang w:eastAsia="en-US"/>
        </w:rPr>
        <w:t>. 2023</w:t>
      </w:r>
      <w:bookmarkEnd w:id="179"/>
      <w:r w:rsidR="007F3E57" w:rsidRPr="00EF0ED2">
        <w:rPr>
          <w:lang w:eastAsia="en-US"/>
        </w:rPr>
        <w:t>.</w:t>
      </w:r>
      <w:bookmarkEnd w:id="180"/>
    </w:p>
    <w:p w14:paraId="3FF74E59" w14:textId="50D7D585" w:rsidR="0009092F" w:rsidRPr="00517DFB" w:rsidRDefault="0009092F" w:rsidP="0009092F">
      <w:pPr>
        <w:pStyle w:val="RLTextlnkuslovan"/>
        <w:numPr>
          <w:ilvl w:val="1"/>
          <w:numId w:val="2"/>
        </w:numPr>
        <w:rPr>
          <w:lang w:eastAsia="en-US"/>
        </w:rPr>
      </w:pPr>
      <w:bookmarkStart w:id="188"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w:t>
      </w:r>
      <w:r w:rsidR="00DD6CDA">
        <w:rPr>
          <w:lang w:eastAsia="en-US"/>
        </w:rPr>
        <w:t>em</w:t>
      </w:r>
      <w:r w:rsidRPr="00517DFB">
        <w:rPr>
          <w:lang w:eastAsia="en-US"/>
        </w:rPr>
        <w:t xml:space="preserve"> v souhrnu zaplacena cena za Dílo a poskytování Služeb rovnající se předpokládané hodnotě Veřejné zakázky, </w:t>
      </w:r>
      <w:r w:rsidRPr="002A5475">
        <w:t xml:space="preserve">tj. </w:t>
      </w:r>
      <w:r w:rsidR="00F91C21" w:rsidRPr="002A5475">
        <w:t>73.222.335</w:t>
      </w:r>
      <w:r w:rsidRPr="002A5475">
        <w:t>,- Kč bez DPH</w:t>
      </w:r>
      <w:r w:rsidRPr="00517DFB">
        <w:rPr>
          <w:lang w:eastAsia="en-US"/>
        </w:rPr>
        <w:t>.</w:t>
      </w:r>
      <w:bookmarkEnd w:id="188"/>
    </w:p>
    <w:p w14:paraId="3D96BB79" w14:textId="4BA3EDE3" w:rsidR="00662084" w:rsidRPr="00662084" w:rsidRDefault="00662084" w:rsidP="003A38BA">
      <w:pPr>
        <w:pStyle w:val="RLTextlnkuslovan"/>
        <w:keepNext/>
        <w:numPr>
          <w:ilvl w:val="1"/>
          <w:numId w:val="2"/>
        </w:numPr>
        <w:rPr>
          <w:lang w:eastAsia="en-US"/>
        </w:rPr>
      </w:pPr>
      <w:bookmarkStart w:id="189" w:name="_Ref195960005"/>
      <w:bookmarkStart w:id="190"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89"/>
      <w:bookmarkEnd w:id="190"/>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083D97D6" w14:textId="5DD33DD2" w:rsidR="0084473C" w:rsidRDefault="003A38BA" w:rsidP="0084473C">
      <w:pPr>
        <w:pStyle w:val="RLTextlnkuslovan"/>
        <w:numPr>
          <w:ilvl w:val="2"/>
          <w:numId w:val="2"/>
        </w:numPr>
        <w:rPr>
          <w:lang w:eastAsia="en-US"/>
        </w:rPr>
      </w:pPr>
      <w:r>
        <w:rPr>
          <w:lang w:eastAsia="en-US"/>
        </w:rPr>
        <w:t xml:space="preserve">nedodržení </w:t>
      </w:r>
      <w:r w:rsidR="00B538AF">
        <w:rPr>
          <w:lang w:eastAsia="en-US"/>
        </w:rPr>
        <w:t>sledovaných</w:t>
      </w:r>
      <w:r>
        <w:rPr>
          <w:lang w:eastAsia="en-US"/>
        </w:rPr>
        <w:t xml:space="preserve"> parametrů SLA u Služeb </w:t>
      </w:r>
      <w:r w:rsidR="008C4F2D">
        <w:rPr>
          <w:lang w:eastAsia="en-US"/>
        </w:rPr>
        <w:t>podpory</w:t>
      </w:r>
      <w:r w:rsidR="00C60984">
        <w:rPr>
          <w:lang w:eastAsia="en-US"/>
        </w:rPr>
        <w:t xml:space="preserve"> majících za následek slevu z </w:t>
      </w:r>
      <w:r w:rsidR="00C60984" w:rsidRPr="00C60984">
        <w:rPr>
          <w:lang w:eastAsia="en-US"/>
        </w:rPr>
        <w:t>měsíční ceny Služeb podpory Systému nebo Služeb podpory Frameworku</w:t>
      </w:r>
      <w:r w:rsidR="00C60984">
        <w:rPr>
          <w:lang w:eastAsia="en-US"/>
        </w:rPr>
        <w:t xml:space="preserve"> ve výši </w:t>
      </w:r>
      <w:r w:rsidR="00794C71">
        <w:rPr>
          <w:lang w:eastAsia="en-US"/>
        </w:rPr>
        <w:t xml:space="preserve">20 </w:t>
      </w:r>
      <w:r w:rsidR="00C60984">
        <w:rPr>
          <w:lang w:eastAsia="en-US"/>
        </w:rPr>
        <w:t xml:space="preserve">%, dosažení výše slevy z ceny se pro účely odstoupení dle tohoto ustanovení Smlouvy vyhodnotí </w:t>
      </w:r>
      <w:r>
        <w:rPr>
          <w:lang w:eastAsia="en-US"/>
        </w:rPr>
        <w:t>za poslední</w:t>
      </w:r>
      <w:r w:rsidR="001124A5">
        <w:rPr>
          <w:lang w:eastAsia="en-US"/>
        </w:rPr>
        <w:t xml:space="preserve"> 3 </w:t>
      </w:r>
      <w:r w:rsidRPr="00EF0ED2">
        <w:rPr>
          <w:lang w:eastAsia="en-US"/>
        </w:rPr>
        <w:t>měsíc</w:t>
      </w:r>
      <w:r w:rsidR="001124A5">
        <w:rPr>
          <w:lang w:eastAsia="en-US"/>
        </w:rPr>
        <w:t>e</w:t>
      </w:r>
      <w:r w:rsidR="00C8147C">
        <w:rPr>
          <w:lang w:eastAsia="en-US"/>
        </w:rPr>
        <w:t>,</w:t>
      </w:r>
    </w:p>
    <w:p w14:paraId="684442FA" w14:textId="65ACADB5" w:rsidR="003A38BA" w:rsidRDefault="0084473C" w:rsidP="0084473C">
      <w:pPr>
        <w:pStyle w:val="RLTextlnkuslovan"/>
        <w:numPr>
          <w:ilvl w:val="2"/>
          <w:numId w:val="2"/>
        </w:numPr>
        <w:rPr>
          <w:lang w:eastAsia="en-US"/>
        </w:rPr>
      </w:pPr>
      <w:r>
        <w:rPr>
          <w:lang w:eastAsia="en-US"/>
        </w:rPr>
        <w:t>že celková výše smluvních pokut</w:t>
      </w:r>
      <w:r w:rsidR="00C8147C">
        <w:rPr>
          <w:lang w:eastAsia="en-US"/>
        </w:rPr>
        <w:t xml:space="preserve">, na jejichž zaplacení by měl Objednatel dle této Smlouvy nárok, </w:t>
      </w:r>
      <w:r>
        <w:rPr>
          <w:lang w:eastAsia="en-US"/>
        </w:rPr>
        <w:t xml:space="preserve">dosáhne </w:t>
      </w:r>
      <w:r w:rsidR="00794C71">
        <w:t xml:space="preserve">5 </w:t>
      </w:r>
      <w:r>
        <w:rPr>
          <w:lang w:eastAsia="en-US"/>
        </w:rPr>
        <w:t>% z ceny Díla</w:t>
      </w:r>
      <w:r w:rsidR="00C8147C">
        <w:rPr>
          <w:lang w:eastAsia="en-US"/>
        </w:rPr>
        <w:t>,</w:t>
      </w:r>
    </w:p>
    <w:p w14:paraId="3D96BB7B" w14:textId="205310ED" w:rsidR="007F0CF6" w:rsidRPr="007F0CF6" w:rsidRDefault="007F0CF6" w:rsidP="000C1787">
      <w:pPr>
        <w:pStyle w:val="RLTextlnkuslovan"/>
        <w:numPr>
          <w:ilvl w:val="2"/>
          <w:numId w:val="2"/>
        </w:numPr>
        <w:rPr>
          <w:lang w:eastAsia="en-US"/>
        </w:rPr>
      </w:pPr>
      <w:bookmarkStart w:id="191"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1"/>
    </w:p>
    <w:p w14:paraId="3D96BB7C" w14:textId="7FE3CD00" w:rsidR="007F0CF6" w:rsidRPr="007F0CF6" w:rsidRDefault="007F0CF6" w:rsidP="000C1787">
      <w:pPr>
        <w:pStyle w:val="RLTextlnkuslovan"/>
        <w:numPr>
          <w:ilvl w:val="2"/>
          <w:numId w:val="2"/>
        </w:numPr>
        <w:rPr>
          <w:lang w:eastAsia="en-US"/>
        </w:rPr>
      </w:pPr>
      <w:r w:rsidRPr="007F0CF6">
        <w:rPr>
          <w:lang w:eastAsia="en-US"/>
        </w:rPr>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2" w:name="_Ref275368026"/>
      <w:bookmarkStart w:id="193"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2"/>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lastRenderedPageBreak/>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3"/>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38F307AD" w:rsidR="00201A5D" w:rsidRDefault="00384779" w:rsidP="000C1787">
      <w:pPr>
        <w:pStyle w:val="RLTextlnkuslovan"/>
        <w:numPr>
          <w:ilvl w:val="1"/>
          <w:numId w:val="2"/>
        </w:numPr>
        <w:rPr>
          <w:lang w:eastAsia="en-US"/>
        </w:rPr>
      </w:pPr>
      <w:bookmarkStart w:id="194" w:name="_Ref372630880"/>
      <w:r>
        <w:rPr>
          <w:lang w:eastAsia="en-US"/>
        </w:rPr>
        <w:t xml:space="preserve">Po uplynutí 4 let po nabytí účinnosti </w:t>
      </w:r>
      <w:r w:rsidRPr="00F466EE">
        <w:rPr>
          <w:lang w:eastAsia="en-US"/>
        </w:rPr>
        <w:t xml:space="preserve">Smlouvy dle odst. </w:t>
      </w:r>
      <w:r w:rsidRPr="00F466EE">
        <w:rPr>
          <w:lang w:eastAsia="en-US"/>
        </w:rPr>
        <w:fldChar w:fldCharType="begin"/>
      </w:r>
      <w:r w:rsidRPr="00F466EE">
        <w:rPr>
          <w:lang w:eastAsia="en-US"/>
        </w:rPr>
        <w:instrText xml:space="preserve"> REF _Ref372631475 \r \h </w:instrText>
      </w:r>
      <w:r w:rsidR="00A25CBB" w:rsidRPr="00F466EE">
        <w:rPr>
          <w:lang w:eastAsia="en-US"/>
        </w:rPr>
        <w:instrText xml:space="preserve"> \* MERGEFORMAT </w:instrText>
      </w:r>
      <w:r w:rsidRPr="00F466EE">
        <w:rPr>
          <w:lang w:eastAsia="en-US"/>
        </w:rPr>
      </w:r>
      <w:r w:rsidRPr="00F466EE">
        <w:rPr>
          <w:lang w:eastAsia="en-US"/>
        </w:rPr>
        <w:fldChar w:fldCharType="separate"/>
      </w:r>
      <w:r w:rsidR="00AE4362">
        <w:rPr>
          <w:lang w:eastAsia="en-US"/>
        </w:rPr>
        <w:t>22.1</w:t>
      </w:r>
      <w:r w:rsidRPr="00F466EE">
        <w:rPr>
          <w:lang w:eastAsia="en-US"/>
        </w:rPr>
        <w:fldChar w:fldCharType="end"/>
      </w:r>
      <w:r w:rsidRPr="00F466EE">
        <w:rPr>
          <w:lang w:eastAsia="en-US"/>
        </w:rPr>
        <w:t xml:space="preserve"> Smlouvy</w:t>
      </w:r>
      <w:r>
        <w:rPr>
          <w:lang w:eastAsia="en-US"/>
        </w:rPr>
        <w:t xml:space="preserve"> je </w:t>
      </w:r>
      <w:r w:rsidR="00662084" w:rsidRPr="00662084">
        <w:rPr>
          <w:lang w:eastAsia="en-US"/>
        </w:rPr>
        <w:t xml:space="preserve">Objednatel oprávněn tuto Smlouvu písemně vypovědět bez udání důvodů, a to s výpovědní dobou </w:t>
      </w:r>
      <w:r w:rsidR="00662084" w:rsidRPr="00EF0ED2">
        <w:rPr>
          <w:lang w:eastAsia="en-US"/>
        </w:rPr>
        <w:t>3 měsíců</w:t>
      </w:r>
      <w:r w:rsidR="00662084" w:rsidRPr="00662084">
        <w:rPr>
          <w:lang w:eastAsia="en-US"/>
        </w:rPr>
        <w:t xml:space="preserve"> ode dne </w:t>
      </w:r>
      <w:r w:rsidR="00662084" w:rsidRPr="005C2538">
        <w:rPr>
          <w:lang w:eastAsia="en-US"/>
        </w:rPr>
        <w:t>doruč</w:t>
      </w:r>
      <w:r w:rsidR="00593CF1" w:rsidRPr="005C2538">
        <w:rPr>
          <w:lang w:eastAsia="en-US"/>
        </w:rPr>
        <w:t>e</w:t>
      </w:r>
      <w:r w:rsidR="00662084" w:rsidRPr="005C2538">
        <w:rPr>
          <w:lang w:eastAsia="en-US"/>
        </w:rPr>
        <w:t>ní</w:t>
      </w:r>
      <w:r w:rsidR="00662084" w:rsidRPr="00662084">
        <w:rPr>
          <w:lang w:eastAsia="en-US"/>
        </w:rPr>
        <w:t xml:space="preserve"> písemné výpovědi </w:t>
      </w:r>
      <w:r w:rsidR="00902894">
        <w:rPr>
          <w:lang w:eastAsia="en-US"/>
        </w:rPr>
        <w:t>Poskytovatel</w:t>
      </w:r>
      <w:r w:rsidR="00662084" w:rsidRPr="00662084">
        <w:rPr>
          <w:lang w:eastAsia="en-US"/>
        </w:rPr>
        <w:t>i.</w:t>
      </w:r>
      <w:bookmarkEnd w:id="194"/>
    </w:p>
    <w:p w14:paraId="3D96BB85" w14:textId="5E7A52A9"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dle odst</w:t>
      </w:r>
      <w:r w:rsidR="00201A5D" w:rsidRPr="00F466EE">
        <w:rPr>
          <w:lang w:eastAsia="en-US"/>
        </w:rPr>
        <w:t xml:space="preserve">. </w:t>
      </w:r>
      <w:r w:rsidR="00201A5D" w:rsidRPr="00F466EE">
        <w:rPr>
          <w:lang w:eastAsia="en-US"/>
        </w:rPr>
        <w:fldChar w:fldCharType="begin"/>
      </w:r>
      <w:r w:rsidR="00201A5D" w:rsidRPr="00F466EE">
        <w:rPr>
          <w:lang w:eastAsia="en-US"/>
        </w:rPr>
        <w:instrText xml:space="preserve"> REF _Ref372630880 \r \h </w:instrText>
      </w:r>
      <w:r w:rsidR="00A25CBB" w:rsidRPr="00F466EE">
        <w:rPr>
          <w:lang w:eastAsia="en-US"/>
        </w:rPr>
        <w:instrText xml:space="preserve"> \* MERGEFORMAT </w:instrText>
      </w:r>
      <w:r w:rsidR="00201A5D" w:rsidRPr="00F466EE">
        <w:rPr>
          <w:lang w:eastAsia="en-US"/>
        </w:rPr>
      </w:r>
      <w:r w:rsidR="00201A5D" w:rsidRPr="00F466EE">
        <w:rPr>
          <w:lang w:eastAsia="en-US"/>
        </w:rPr>
        <w:fldChar w:fldCharType="separate"/>
      </w:r>
      <w:r w:rsidR="00AE4362">
        <w:rPr>
          <w:lang w:eastAsia="en-US"/>
        </w:rPr>
        <w:t>22.7</w:t>
      </w:r>
      <w:r w:rsidR="00201A5D" w:rsidRPr="00F466EE">
        <w:rPr>
          <w:lang w:eastAsia="en-US"/>
        </w:rPr>
        <w:fldChar w:fldCharType="end"/>
      </w:r>
      <w:r w:rsidR="00201A5D" w:rsidRPr="00F466EE">
        <w:rPr>
          <w:lang w:eastAsia="en-US"/>
        </w:rPr>
        <w:t xml:space="preserve"> Smlouvy</w:t>
      </w:r>
      <w:r w:rsidR="00201A5D">
        <w:rPr>
          <w:lang w:eastAsia="en-US"/>
        </w:rPr>
        <w:t xml:space="preserve">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77BA7094" w14:textId="0BF794D6" w:rsidR="00384779" w:rsidRDefault="0046705F" w:rsidP="008909B0">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0B670C">
        <w:rPr>
          <w:lang w:eastAsia="en-US"/>
        </w:rPr>
        <w:t xml:space="preserve">Rozpracovaným plněním se myslí </w:t>
      </w:r>
      <w:r w:rsidR="00845891">
        <w:rPr>
          <w:lang w:eastAsia="en-US"/>
        </w:rPr>
        <w:t xml:space="preserve">Dílo </w:t>
      </w:r>
      <w:r w:rsidR="000B670C">
        <w:rPr>
          <w:lang w:eastAsia="en-US"/>
        </w:rPr>
        <w:t xml:space="preserve">jako celek až do </w:t>
      </w:r>
      <w:r w:rsidR="00845891">
        <w:rPr>
          <w:lang w:eastAsia="en-US"/>
        </w:rPr>
        <w:t xml:space="preserve">okamžiku </w:t>
      </w:r>
      <w:r w:rsidR="00711B50">
        <w:rPr>
          <w:lang w:eastAsia="en-US"/>
        </w:rPr>
        <w:t xml:space="preserve">jeho řádného převzetí Objednatelem dle </w:t>
      </w:r>
      <w:r w:rsidR="00711B50" w:rsidRPr="00F466EE">
        <w:rPr>
          <w:lang w:eastAsia="en-US"/>
        </w:rPr>
        <w:t xml:space="preserve">odst. </w:t>
      </w:r>
      <w:r w:rsidR="00BC4D4B" w:rsidRPr="00F466EE">
        <w:rPr>
          <w:lang w:eastAsia="en-US"/>
        </w:rPr>
        <w:fldChar w:fldCharType="begin"/>
      </w:r>
      <w:r w:rsidR="00BC4D4B" w:rsidRPr="00F466EE">
        <w:rPr>
          <w:lang w:eastAsia="en-US"/>
        </w:rPr>
        <w:instrText xml:space="preserve"> REF _Ref384292956 \r \h </w:instrText>
      </w:r>
      <w:r w:rsidR="00A25CBB" w:rsidRPr="00F466EE">
        <w:rPr>
          <w:lang w:eastAsia="en-US"/>
        </w:rPr>
        <w:instrText xml:space="preserve"> \* MERGEFORMAT </w:instrText>
      </w:r>
      <w:r w:rsidR="00BC4D4B" w:rsidRPr="00F466EE">
        <w:rPr>
          <w:lang w:eastAsia="en-US"/>
        </w:rPr>
      </w:r>
      <w:r w:rsidR="00BC4D4B" w:rsidRPr="00F466EE">
        <w:rPr>
          <w:lang w:eastAsia="en-US"/>
        </w:rPr>
        <w:fldChar w:fldCharType="separate"/>
      </w:r>
      <w:r w:rsidR="00AE4362">
        <w:rPr>
          <w:lang w:eastAsia="en-US"/>
        </w:rPr>
        <w:t>9.4</w:t>
      </w:r>
      <w:r w:rsidR="00BC4D4B" w:rsidRPr="00F466EE">
        <w:rPr>
          <w:lang w:eastAsia="en-US"/>
        </w:rPr>
        <w:fldChar w:fldCharType="end"/>
      </w:r>
      <w:r w:rsidR="00711B50" w:rsidRPr="00F466EE">
        <w:rPr>
          <w:lang w:eastAsia="en-US"/>
        </w:rPr>
        <w:t xml:space="preserve"> Smlouvy</w:t>
      </w:r>
      <w:r w:rsidR="00711B50">
        <w:rPr>
          <w:lang w:eastAsia="en-US"/>
        </w:rPr>
        <w:t xml:space="preserve">.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Pr>
          <w:lang w:eastAsia="en-US"/>
        </w:rPr>
        <w:t xml:space="preserve">náleží </w:t>
      </w:r>
      <w:r w:rsidR="008909B0" w:rsidRPr="008909B0">
        <w:rPr>
          <w:lang w:eastAsia="en-US"/>
        </w:rPr>
        <w:t xml:space="preserve">Poskytovateli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A25CBB">
        <w:rPr>
          <w:lang w:eastAsia="en-US"/>
        </w:rPr>
        <w:t>S</w:t>
      </w:r>
      <w:r w:rsidR="008067CB">
        <w:rPr>
          <w:lang w:eastAsia="en-US"/>
        </w:rPr>
        <w:t xml:space="preserve">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odst</w:t>
      </w:r>
      <w:r w:rsidR="003A38BA" w:rsidRPr="00F466EE">
        <w:rPr>
          <w:lang w:eastAsia="en-US"/>
        </w:rPr>
        <w:t xml:space="preserve">. </w:t>
      </w:r>
      <w:r w:rsidR="003A38BA" w:rsidRPr="00F466EE">
        <w:rPr>
          <w:lang w:eastAsia="en-US"/>
        </w:rPr>
        <w:fldChar w:fldCharType="begin"/>
      </w:r>
      <w:r w:rsidR="003A38BA" w:rsidRPr="00F466EE">
        <w:rPr>
          <w:lang w:eastAsia="en-US"/>
        </w:rPr>
        <w:instrText xml:space="preserve"> REF _Ref367576991 \r \h </w:instrText>
      </w:r>
      <w:r w:rsidR="00A25CBB" w:rsidRPr="00F466EE">
        <w:rPr>
          <w:lang w:eastAsia="en-US"/>
        </w:rPr>
        <w:instrText xml:space="preserve"> \* MERGEFORMAT </w:instrText>
      </w:r>
      <w:r w:rsidR="003A38BA" w:rsidRPr="00F466EE">
        <w:rPr>
          <w:lang w:eastAsia="en-US"/>
        </w:rPr>
      </w:r>
      <w:r w:rsidR="003A38BA" w:rsidRPr="00F466EE">
        <w:rPr>
          <w:lang w:eastAsia="en-US"/>
        </w:rPr>
        <w:fldChar w:fldCharType="separate"/>
      </w:r>
      <w:r w:rsidR="00AE4362">
        <w:rPr>
          <w:lang w:eastAsia="en-US"/>
        </w:rPr>
        <w:t>5.4</w:t>
      </w:r>
      <w:r w:rsidR="003A38BA" w:rsidRPr="00F466EE">
        <w:rPr>
          <w:lang w:eastAsia="en-US"/>
        </w:rPr>
        <w:fldChar w:fldCharType="end"/>
      </w:r>
      <w:r w:rsidR="003A38BA" w:rsidRPr="00F466EE">
        <w:rPr>
          <w:lang w:eastAsia="en-US"/>
        </w:rPr>
        <w:t xml:space="preserve"> výše</w:t>
      </w:r>
      <w:r w:rsidR="003A38BA">
        <w:rPr>
          <w:lang w:eastAsia="en-US"/>
        </w:rPr>
        <w:t>.</w:t>
      </w:r>
      <w:r w:rsidR="008506AB" w:rsidRPr="008506AB">
        <w:rPr>
          <w:lang w:eastAsia="en-US"/>
        </w:rPr>
        <w:t xml:space="preserve"> </w:t>
      </w:r>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5" w:name="_Toc212632764"/>
      <w:bookmarkStart w:id="196" w:name="_Toc295034744"/>
      <w:bookmarkEnd w:id="181"/>
      <w:bookmarkEnd w:id="182"/>
      <w:bookmarkEnd w:id="183"/>
      <w:bookmarkEnd w:id="184"/>
      <w:bookmarkEnd w:id="185"/>
      <w:bookmarkEnd w:id="186"/>
      <w:bookmarkEnd w:id="187"/>
      <w:r w:rsidRPr="00607561">
        <w:t>ŘEŠENÍ SPORŮ</w:t>
      </w:r>
      <w:bookmarkEnd w:id="195"/>
      <w:bookmarkEnd w:id="196"/>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7" w:name="_Ref212281042"/>
      <w:bookmarkStart w:id="198" w:name="_Ref311710666"/>
      <w:r w:rsidRPr="00662084">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7"/>
      <w:bookmarkEnd w:id="198"/>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199" w:name="_Toc212632765"/>
      <w:bookmarkStart w:id="200" w:name="_Toc295034745"/>
      <w:r w:rsidRPr="00607561">
        <w:t>ZÁVĚREČNÁ USTANOVENÍ</w:t>
      </w:r>
      <w:bookmarkEnd w:id="199"/>
      <w:bookmarkEnd w:id="200"/>
    </w:p>
    <w:p w14:paraId="3D96BB8C" w14:textId="77777777" w:rsidR="00662084" w:rsidRPr="00662084" w:rsidRDefault="00662084" w:rsidP="000C1787">
      <w:pPr>
        <w:pStyle w:val="RLTextlnkuslovan"/>
        <w:numPr>
          <w:ilvl w:val="1"/>
          <w:numId w:val="2"/>
        </w:numPr>
      </w:pPr>
      <w:bookmarkStart w:id="201" w:name="_Hlt313951407"/>
      <w:bookmarkStart w:id="202" w:name="_Ref304891672"/>
      <w:bookmarkEnd w:id="201"/>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2"/>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lastRenderedPageBreak/>
        <w:t>Nedílnou součást Smlouvy tvoří tyto přílohy:</w:t>
      </w:r>
    </w:p>
    <w:tbl>
      <w:tblPr>
        <w:tblpPr w:leftFromText="141" w:rightFromText="141" w:vertAnchor="text" w:horzAnchor="margin" w:tblpY="155"/>
        <w:tblW w:w="5851" w:type="pct"/>
        <w:tblLook w:val="01E0" w:firstRow="1" w:lastRow="1" w:firstColumn="1" w:lastColumn="1" w:noHBand="0" w:noVBand="0"/>
      </w:tblPr>
      <w:tblGrid>
        <w:gridCol w:w="5353"/>
        <w:gridCol w:w="5513"/>
      </w:tblGrid>
      <w:tr w:rsidR="00662084" w:rsidRPr="000C3F5E" w14:paraId="3D96BB92" w14:textId="77777777" w:rsidTr="00AE4362">
        <w:tc>
          <w:tcPr>
            <w:tcW w:w="2463" w:type="pct"/>
          </w:tcPr>
          <w:bookmarkStart w:id="203" w:name="ListAnnex01"/>
          <w:p w14:paraId="3D96BB90" w14:textId="182D93E7" w:rsidR="00662084" w:rsidRPr="00B064CE" w:rsidRDefault="00BA04D1" w:rsidP="00AE4362">
            <w:pPr>
              <w:pStyle w:val="RLSeznamploh"/>
            </w:pPr>
            <w:r>
              <w:fldChar w:fldCharType="begin"/>
            </w:r>
            <w:r w:rsidR="00AE4362">
              <w:instrText>HYPERLINK  \l "Annex01"</w:instrText>
            </w:r>
            <w:r>
              <w:fldChar w:fldCharType="separate"/>
            </w:r>
            <w:r w:rsidRPr="00CC62D5">
              <w:rPr>
                <w:rStyle w:val="Hypertextovodkaz"/>
              </w:rPr>
              <w:t>Přílo</w:t>
            </w:r>
            <w:r w:rsidRPr="00CC62D5">
              <w:rPr>
                <w:rStyle w:val="Hypertextovodkaz"/>
              </w:rPr>
              <w:t>h</w:t>
            </w:r>
            <w:r w:rsidRPr="00CC62D5">
              <w:rPr>
                <w:rStyle w:val="Hypertextovodkaz"/>
              </w:rPr>
              <w:t>a č. 1</w:t>
            </w:r>
            <w:bookmarkEnd w:id="203"/>
            <w:r w:rsidRPr="00BA04D1">
              <w:rPr>
                <w:rStyle w:val="Hypertextovodkaz"/>
              </w:rPr>
              <w:t>:</w:t>
            </w:r>
            <w:r>
              <w:fldChar w:fldCharType="end"/>
            </w:r>
            <w:r w:rsidR="00AE4362" w:rsidRPr="00B064CE">
              <w:t xml:space="preserve"> </w:t>
            </w:r>
          </w:p>
        </w:tc>
        <w:tc>
          <w:tcPr>
            <w:tcW w:w="2537" w:type="pct"/>
          </w:tcPr>
          <w:p w14:paraId="3D96BB91" w14:textId="3B3DC28E" w:rsidR="00662084" w:rsidRPr="00B064CE" w:rsidRDefault="00466546" w:rsidP="00466546">
            <w:r w:rsidRPr="00B064CE">
              <w:t>Požadavky Objednatele na Systém a Služby</w:t>
            </w:r>
            <w:r w:rsidRPr="00B064CE" w:rsidDel="00801C2A">
              <w:t xml:space="preserve"> </w:t>
            </w:r>
            <w:r>
              <w:t>včetně s</w:t>
            </w:r>
            <w:r w:rsidR="00801C2A">
              <w:t>pecifikace infrastruktury Objednatele</w:t>
            </w:r>
          </w:p>
        </w:tc>
      </w:tr>
      <w:bookmarkStart w:id="204" w:name="ListAnnex02"/>
      <w:tr w:rsidR="00662084" w:rsidRPr="000C3F5E" w14:paraId="3D96BB95" w14:textId="77777777" w:rsidTr="00AE4362">
        <w:tc>
          <w:tcPr>
            <w:tcW w:w="2463" w:type="pct"/>
          </w:tcPr>
          <w:p w14:paraId="3D96BB93" w14:textId="76E3CA86" w:rsidR="00662084" w:rsidRPr="00B064CE" w:rsidRDefault="003358E6" w:rsidP="00662084">
            <w:pPr>
              <w:pStyle w:val="RLSeznamploh"/>
            </w:pPr>
            <w:r w:rsidRPr="00B064CE">
              <w:fldChar w:fldCharType="begin"/>
            </w:r>
            <w:r w:rsidR="001D1B02">
              <w:instrText>HYPERLINK  \l "Annex02"</w:instrText>
            </w:r>
            <w:r w:rsidRPr="00B064CE">
              <w:fldChar w:fldCharType="separate"/>
            </w:r>
            <w:r w:rsidR="00662084" w:rsidRPr="00B064CE">
              <w:rPr>
                <w:rStyle w:val="Hypertextovodkaz"/>
                <w:color w:val="auto"/>
              </w:rPr>
              <w:t>Příloha č. 2</w:t>
            </w:r>
            <w:r w:rsidRPr="00B064CE">
              <w:fldChar w:fldCharType="end"/>
            </w:r>
            <w:bookmarkEnd w:id="204"/>
            <w:r w:rsidR="00662084" w:rsidRPr="00B064CE">
              <w:t>:</w:t>
            </w:r>
          </w:p>
        </w:tc>
        <w:tc>
          <w:tcPr>
            <w:tcW w:w="2537" w:type="pct"/>
          </w:tcPr>
          <w:p w14:paraId="3D96BB94" w14:textId="51EBD7A5" w:rsidR="00662084" w:rsidRPr="00B064CE" w:rsidRDefault="000D6BAA" w:rsidP="000D6BAA">
            <w:r w:rsidRPr="00B064CE">
              <w:t>Technická specifikace</w:t>
            </w:r>
          </w:p>
        </w:tc>
      </w:tr>
      <w:bookmarkStart w:id="205" w:name="ListAnnex03"/>
      <w:tr w:rsidR="00B24A62" w:rsidRPr="000C3F5E" w14:paraId="3D96BB98" w14:textId="77777777" w:rsidTr="00AE4362">
        <w:tc>
          <w:tcPr>
            <w:tcW w:w="2463" w:type="pct"/>
          </w:tcPr>
          <w:p w14:paraId="3D96BB96" w14:textId="0ECE16E9"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r w:rsidRPr="00B064CE">
              <w:fldChar w:fldCharType="end"/>
            </w:r>
            <w:bookmarkEnd w:id="205"/>
            <w:r w:rsidR="00B24A62" w:rsidRPr="00B064CE">
              <w:t>:</w:t>
            </w:r>
          </w:p>
        </w:tc>
        <w:tc>
          <w:tcPr>
            <w:tcW w:w="2537" w:type="pct"/>
          </w:tcPr>
          <w:p w14:paraId="3D96BB97" w14:textId="21E565CE" w:rsidR="00B24A62" w:rsidRPr="00B064CE" w:rsidRDefault="001C1E65" w:rsidP="004307EA">
            <w:bookmarkStart w:id="206" w:name="_Hlt313946789"/>
            <w:bookmarkEnd w:id="206"/>
            <w:r w:rsidRPr="00B064CE">
              <w:t>Realizační tým Poskytovatele</w:t>
            </w:r>
          </w:p>
        </w:tc>
      </w:tr>
      <w:bookmarkStart w:id="207" w:name="_Hlt313889530"/>
      <w:bookmarkStart w:id="208" w:name="ListAnnex04"/>
      <w:bookmarkEnd w:id="207"/>
      <w:tr w:rsidR="00B24A62" w:rsidRPr="000C3F5E" w14:paraId="3D96BB9B" w14:textId="77777777" w:rsidTr="00AE4362">
        <w:tc>
          <w:tcPr>
            <w:tcW w:w="2463" w:type="pct"/>
          </w:tcPr>
          <w:p w14:paraId="3D96BB99" w14:textId="13519C93"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r w:rsidRPr="00B064CE">
              <w:fldChar w:fldCharType="end"/>
            </w:r>
            <w:bookmarkEnd w:id="208"/>
            <w:r w:rsidR="00B24A62" w:rsidRPr="00B064CE">
              <w:t>:</w:t>
            </w:r>
          </w:p>
        </w:tc>
        <w:tc>
          <w:tcPr>
            <w:tcW w:w="2537" w:type="pct"/>
          </w:tcPr>
          <w:p w14:paraId="3D96BB9A" w14:textId="71C9FD15" w:rsidR="00B24A62" w:rsidRPr="00B064CE" w:rsidRDefault="00B24A62" w:rsidP="001C1E65">
            <w:r w:rsidRPr="00B064CE">
              <w:t>Oprávněné osoby</w:t>
            </w:r>
            <w:r w:rsidR="003F2C7F" w:rsidRPr="00B064CE">
              <w:t xml:space="preserve"> </w:t>
            </w:r>
          </w:p>
        </w:tc>
      </w:tr>
      <w:bookmarkStart w:id="209" w:name="_Hlt313894359"/>
      <w:bookmarkStart w:id="210" w:name="ListAnnex05"/>
      <w:bookmarkEnd w:id="209"/>
      <w:tr w:rsidR="00B24A62" w:rsidRPr="000C3F5E" w14:paraId="3D96BB9E" w14:textId="77777777" w:rsidTr="00AE4362">
        <w:tc>
          <w:tcPr>
            <w:tcW w:w="2463" w:type="pct"/>
          </w:tcPr>
          <w:p w14:paraId="3D96BB9C" w14:textId="3CF06228"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r w:rsidRPr="00B064CE">
              <w:fldChar w:fldCharType="end"/>
            </w:r>
            <w:bookmarkEnd w:id="210"/>
            <w:r w:rsidR="00B24A62" w:rsidRPr="00B064CE">
              <w:t>:</w:t>
            </w:r>
          </w:p>
        </w:tc>
        <w:tc>
          <w:tcPr>
            <w:tcW w:w="2537" w:type="pct"/>
          </w:tcPr>
          <w:p w14:paraId="3D96BB9D" w14:textId="77777777" w:rsidR="00B24A62" w:rsidRPr="00B064CE" w:rsidRDefault="00B24A62" w:rsidP="00B24A62">
            <w:r w:rsidRPr="00B064CE">
              <w:t>Seznam subdodavatelů</w:t>
            </w:r>
          </w:p>
        </w:tc>
      </w:tr>
      <w:bookmarkStart w:id="211" w:name="ListAnnex06"/>
      <w:tr w:rsidR="00956972" w:rsidRPr="000C3F5E" w14:paraId="3D96BBA1" w14:textId="77777777" w:rsidTr="00AE4362">
        <w:tc>
          <w:tcPr>
            <w:tcW w:w="2463" w:type="pct"/>
          </w:tcPr>
          <w:p w14:paraId="3D96BB9F" w14:textId="6CF27F8E"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bookmarkEnd w:id="211"/>
            <w:r w:rsidRPr="00AE3F51">
              <w:t>:</w:t>
            </w:r>
          </w:p>
        </w:tc>
        <w:tc>
          <w:tcPr>
            <w:tcW w:w="2537"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25C9EBAB"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3D96BBB8" w14:textId="6B7C622A" w:rsidR="00956972" w:rsidRDefault="00F64CE4" w:rsidP="00453540">
            <w:pPr>
              <w:pStyle w:val="RLdajeosmluvnstran"/>
              <w:keepNext/>
              <w:rPr>
                <w:bCs/>
              </w:rPr>
            </w:pPr>
            <w:r>
              <w:rPr>
                <w:bCs/>
              </w:rPr>
              <w:t>Mgr. Martin Kučera,</w:t>
            </w:r>
          </w:p>
          <w:p w14:paraId="3D96BBB9" w14:textId="61C16F07" w:rsidR="00EC245F" w:rsidRPr="000C3F5E" w:rsidRDefault="00F64CE4" w:rsidP="00931A47">
            <w:pPr>
              <w:pStyle w:val="RLdajeosmluvnstran"/>
              <w:keepNext/>
            </w:pPr>
            <w:r>
              <w:rPr>
                <w:bCs/>
              </w:rPr>
              <w:t>náměstek ministryně pro ekonomiku</w:t>
            </w: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default" r:id="rId14"/>
          <w:footerReference w:type="even" r:id="rId15"/>
          <w:footerReference w:type="default" r:id="rId16"/>
          <w:headerReference w:type="first" r:id="rId17"/>
          <w:pgSz w:w="11906" w:h="16838" w:code="9"/>
          <w:pgMar w:top="1947" w:right="1418" w:bottom="1418" w:left="1418" w:header="709" w:footer="709" w:gutter="0"/>
          <w:cols w:space="708"/>
          <w:titlePg/>
          <w:docGrid w:linePitch="360"/>
        </w:sectPr>
      </w:pPr>
    </w:p>
    <w:p w14:paraId="4B7704E1" w14:textId="275FADC2" w:rsidR="00BA04D1" w:rsidRPr="0021788F" w:rsidRDefault="00CB4254" w:rsidP="00AE22CF">
      <w:pPr>
        <w:pStyle w:val="RLProhlensmluvnchstran"/>
        <w:rPr>
          <w:rFonts w:cs="Arial"/>
          <w:sz w:val="22"/>
          <w:szCs w:val="22"/>
        </w:rPr>
      </w:pPr>
      <w:bookmarkStart w:id="212" w:name="Annex01"/>
      <w:r w:rsidRPr="0021788F">
        <w:rPr>
          <w:rFonts w:cs="Arial"/>
          <w:sz w:val="22"/>
          <w:szCs w:val="22"/>
        </w:rPr>
        <w:lastRenderedPageBreak/>
        <w:t>Příloha č. 1</w:t>
      </w:r>
      <w:bookmarkEnd w:id="212"/>
    </w:p>
    <w:p w14:paraId="3D96BBC0" w14:textId="6D716F6C" w:rsidR="00D80DA9" w:rsidRPr="0021788F" w:rsidRDefault="00C02819" w:rsidP="00AE22CF">
      <w:pPr>
        <w:pStyle w:val="RLProhlensmluvnchstran"/>
        <w:rPr>
          <w:rFonts w:cs="Arial"/>
          <w:sz w:val="22"/>
          <w:szCs w:val="22"/>
        </w:rPr>
      </w:pPr>
      <w:r w:rsidRPr="0021788F">
        <w:rPr>
          <w:rFonts w:cs="Arial"/>
          <w:sz w:val="22"/>
          <w:szCs w:val="22"/>
        </w:rPr>
        <w:t>Požadavky Objednatele na Systém a Služby</w:t>
      </w:r>
      <w:r w:rsidR="001D1B02">
        <w:rPr>
          <w:rFonts w:cs="Arial"/>
          <w:sz w:val="22"/>
          <w:szCs w:val="22"/>
        </w:rPr>
        <w:t xml:space="preserve"> </w:t>
      </w:r>
      <w:r w:rsidR="001D1B02" w:rsidRPr="001D1B02">
        <w:rPr>
          <w:rFonts w:cs="Arial"/>
          <w:sz w:val="22"/>
          <w:szCs w:val="22"/>
        </w:rPr>
        <w:t>včetně specifikace infrastruktury Objednatele</w:t>
      </w:r>
      <w:r w:rsidRPr="0021788F">
        <w:rPr>
          <w:rFonts w:cs="Arial"/>
          <w:sz w:val="22"/>
          <w:szCs w:val="22"/>
        </w:rPr>
        <w:t xml:space="preserve"> </w:t>
      </w:r>
    </w:p>
    <w:p w14:paraId="15C710DD" w14:textId="47822E3B" w:rsidR="00453540" w:rsidRPr="0021788F" w:rsidRDefault="00453540" w:rsidP="00AE22CF">
      <w:pPr>
        <w:pStyle w:val="RLProhlensmluvnchstran"/>
        <w:rPr>
          <w:rFonts w:cs="Arial"/>
          <w:sz w:val="22"/>
          <w:szCs w:val="22"/>
        </w:rPr>
      </w:pPr>
    </w:p>
    <w:p w14:paraId="09655E23" w14:textId="2AD8888B" w:rsidR="00A109C4" w:rsidRPr="0021788F" w:rsidRDefault="00453540" w:rsidP="00453540">
      <w:pPr>
        <w:pStyle w:val="RLProhlensmluvnchstran"/>
        <w:rPr>
          <w:rFonts w:cs="Arial"/>
          <w:b w:val="0"/>
          <w:i/>
          <w:sz w:val="22"/>
          <w:szCs w:val="22"/>
        </w:rPr>
        <w:sectPr w:rsidR="00A109C4" w:rsidRPr="0021788F"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21788F">
        <w:rPr>
          <w:rFonts w:cs="Arial"/>
          <w:b w:val="0"/>
          <w:i/>
          <w:sz w:val="22"/>
          <w:szCs w:val="22"/>
        </w:rPr>
        <w:t>(Příloha č. 6</w:t>
      </w:r>
      <w:r w:rsidR="001D1B02">
        <w:rPr>
          <w:rFonts w:cs="Arial"/>
          <w:b w:val="0"/>
          <w:i/>
          <w:sz w:val="22"/>
          <w:szCs w:val="22"/>
        </w:rPr>
        <w:t>,</w:t>
      </w:r>
      <w:r w:rsidRPr="0021788F">
        <w:rPr>
          <w:rFonts w:cs="Arial"/>
          <w:b w:val="0"/>
          <w:i/>
          <w:sz w:val="22"/>
          <w:szCs w:val="22"/>
        </w:rPr>
        <w:t xml:space="preserve"> </w:t>
      </w:r>
      <w:r w:rsidR="001C1E65" w:rsidRPr="0021788F">
        <w:rPr>
          <w:rFonts w:cs="Arial"/>
          <w:b w:val="0"/>
          <w:i/>
          <w:sz w:val="22"/>
          <w:szCs w:val="22"/>
        </w:rPr>
        <w:t xml:space="preserve">Příloha č. 7 </w:t>
      </w:r>
      <w:r w:rsidR="001D1B02">
        <w:rPr>
          <w:rFonts w:cs="Arial"/>
          <w:b w:val="0"/>
          <w:i/>
          <w:sz w:val="22"/>
          <w:szCs w:val="22"/>
        </w:rPr>
        <w:t xml:space="preserve">a Příloha č. 11 </w:t>
      </w:r>
      <w:r w:rsidRPr="0021788F">
        <w:rPr>
          <w:rFonts w:cs="Arial"/>
          <w:b w:val="0"/>
          <w:i/>
          <w:sz w:val="22"/>
          <w:szCs w:val="22"/>
        </w:rPr>
        <w:t>zadávací dokumentace bude přiložena k této Smlouvě při podpisu)</w:t>
      </w:r>
    </w:p>
    <w:p w14:paraId="22CA0EC1" w14:textId="6F13E766" w:rsidR="00801C2A" w:rsidRPr="0021788F" w:rsidRDefault="00CB4254" w:rsidP="00801C2A">
      <w:pPr>
        <w:pStyle w:val="RLProhlensmluvnchstran"/>
        <w:rPr>
          <w:rFonts w:cs="Arial"/>
          <w:sz w:val="22"/>
          <w:szCs w:val="22"/>
        </w:rPr>
      </w:pPr>
      <w:bookmarkStart w:id="213" w:name="Annex02"/>
      <w:r w:rsidRPr="0021788F">
        <w:rPr>
          <w:rFonts w:cs="Arial"/>
          <w:sz w:val="22"/>
          <w:szCs w:val="22"/>
        </w:rPr>
        <w:lastRenderedPageBreak/>
        <w:t>Příloha č. 2</w:t>
      </w:r>
      <w:bookmarkEnd w:id="213"/>
    </w:p>
    <w:p w14:paraId="2B13E709" w14:textId="385C8AB6"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514243E7" w:rsidR="008A59A4" w:rsidRPr="0021788F" w:rsidRDefault="008A59A4" w:rsidP="00110EA8">
      <w:pPr>
        <w:pStyle w:val="RLProhlensmluvnchstran"/>
        <w:rPr>
          <w:rFonts w:cs="Arial"/>
          <w:b w:val="0"/>
          <w:sz w:val="22"/>
          <w:szCs w:val="22"/>
          <w:highlight w:val="yellow"/>
        </w:rPr>
      </w:pPr>
    </w:p>
    <w:p w14:paraId="3D96BBD2" w14:textId="12522648" w:rsidR="005A5E6F" w:rsidRPr="0021788F" w:rsidRDefault="008A59A4" w:rsidP="00110EA8">
      <w:pPr>
        <w:pStyle w:val="RLProhlensmluvnchstran"/>
        <w:rPr>
          <w:rFonts w:cs="Arial"/>
          <w:b w:val="0"/>
          <w:sz w:val="22"/>
          <w:szCs w:val="22"/>
        </w:rPr>
      </w:pPr>
      <w:r w:rsidRPr="002A5475">
        <w:rPr>
          <w:sz w:val="22"/>
          <w:highlight w:val="yellow"/>
        </w:rPr>
        <w:fldChar w:fldCharType="begin"/>
      </w:r>
      <w:r w:rsidRPr="0021788F">
        <w:rPr>
          <w:rFonts w:cs="Arial"/>
          <w:b w:val="0"/>
          <w:sz w:val="22"/>
          <w:szCs w:val="22"/>
          <w:highlight w:val="yellow"/>
        </w:rPr>
        <w:instrText xml:space="preserve"> macrobutton nobutton [DOPLNÍ UCHAZEČ]</w:instrText>
      </w:r>
      <w:r w:rsidRPr="002A5475">
        <w:rPr>
          <w:sz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74935D76" w14:textId="51E80AE3" w:rsidR="00801C2A" w:rsidRPr="00003815" w:rsidRDefault="00CB4254" w:rsidP="00CB4254">
      <w:pPr>
        <w:pStyle w:val="RLProhlensmluvnchstran"/>
        <w:rPr>
          <w:rFonts w:cs="Arial"/>
          <w:szCs w:val="20"/>
        </w:rPr>
      </w:pPr>
      <w:bookmarkStart w:id="214" w:name="Annex03"/>
      <w:r w:rsidRPr="002A5475">
        <w:rPr>
          <w:sz w:val="22"/>
        </w:rPr>
        <w:lastRenderedPageBreak/>
        <w:t>Příloha č. 3</w:t>
      </w:r>
      <w:bookmarkEnd w:id="214"/>
    </w:p>
    <w:p w14:paraId="4BA007F9" w14:textId="11685FF9"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6C369F5B"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2AD3B85F" w:rsidTr="00F53005">
        <w:tc>
          <w:tcPr>
            <w:tcW w:w="1707" w:type="pct"/>
            <w:shd w:val="clear" w:color="auto" w:fill="D9D9D9"/>
            <w:vAlign w:val="center"/>
          </w:tcPr>
          <w:p w14:paraId="2FBC7AFF" w14:textId="068C665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533EC9E2"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08B05750" w:rsidTr="00F53005">
        <w:trPr>
          <w:trHeight w:val="567"/>
        </w:trPr>
        <w:tc>
          <w:tcPr>
            <w:tcW w:w="1707" w:type="pct"/>
            <w:vAlign w:val="center"/>
          </w:tcPr>
          <w:p w14:paraId="53A968AD" w14:textId="1754E31D"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556017F0"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5E92EAD3"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6360D7DD"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406BF55A"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619FB1A9" w:rsidTr="00F53005">
        <w:trPr>
          <w:trHeight w:val="567"/>
        </w:trPr>
        <w:tc>
          <w:tcPr>
            <w:tcW w:w="1707" w:type="pct"/>
            <w:vAlign w:val="center"/>
          </w:tcPr>
          <w:p w14:paraId="0A19E776" w14:textId="0A4D2EC6"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345DA5E6"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5CFD4A9D"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156B8575"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1C46C27B"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49B4CCFB" w:rsidTr="00F53005">
        <w:trPr>
          <w:trHeight w:val="567"/>
        </w:trPr>
        <w:tc>
          <w:tcPr>
            <w:tcW w:w="1707" w:type="pct"/>
            <w:vAlign w:val="center"/>
          </w:tcPr>
          <w:p w14:paraId="259DFD6D" w14:textId="42F824B0"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6B68BE12"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2CDB04A8"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EDB9C13"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68DEE2EF"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5CDBBCD0" w:rsidTr="00F53005">
        <w:trPr>
          <w:trHeight w:val="567"/>
        </w:trPr>
        <w:tc>
          <w:tcPr>
            <w:tcW w:w="1707" w:type="pct"/>
            <w:vAlign w:val="center"/>
          </w:tcPr>
          <w:p w14:paraId="5D8FC19A" w14:textId="07526238"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1405E128"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25CD9399"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6684A331"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958C072"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74E76AE0" w14:textId="2CAF1EBD" w:rsidR="00801C2A" w:rsidRPr="0021788F" w:rsidRDefault="00CB4254" w:rsidP="00CB4254">
      <w:pPr>
        <w:pStyle w:val="RLProhlensmluvnchstran"/>
        <w:rPr>
          <w:rFonts w:cs="Arial"/>
          <w:sz w:val="22"/>
          <w:szCs w:val="22"/>
        </w:rPr>
      </w:pPr>
      <w:bookmarkStart w:id="215" w:name="Annex04"/>
      <w:r w:rsidRPr="0021788F">
        <w:rPr>
          <w:rFonts w:cs="Arial"/>
          <w:sz w:val="22"/>
          <w:szCs w:val="22"/>
        </w:rPr>
        <w:lastRenderedPageBreak/>
        <w:t>Příloha č. 4</w:t>
      </w:r>
      <w:bookmarkEnd w:id="215"/>
    </w:p>
    <w:p w14:paraId="3D96BBDD" w14:textId="227DCF16"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4F7E542F" w:rsidR="00F225C9" w:rsidRPr="0021788F" w:rsidRDefault="00F225C9" w:rsidP="00F225C9">
      <w:pPr>
        <w:rPr>
          <w:rFonts w:cs="Arial"/>
          <w:sz w:val="22"/>
          <w:szCs w:val="22"/>
        </w:rPr>
      </w:pPr>
    </w:p>
    <w:p w14:paraId="3D96BBDF" w14:textId="3C707D12" w:rsidR="00B7536D" w:rsidRPr="0021788F" w:rsidRDefault="00B7536D" w:rsidP="00B7536D">
      <w:pPr>
        <w:rPr>
          <w:rFonts w:cs="Arial"/>
          <w:b/>
          <w:sz w:val="22"/>
          <w:szCs w:val="22"/>
        </w:rPr>
      </w:pPr>
      <w:r w:rsidRPr="0021788F">
        <w:rPr>
          <w:rFonts w:cs="Arial"/>
          <w:b/>
          <w:sz w:val="22"/>
          <w:szCs w:val="22"/>
        </w:rPr>
        <w:t>Za Objednatele:</w:t>
      </w:r>
    </w:p>
    <w:p w14:paraId="3D96BBE0" w14:textId="427AE7E4"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2AF949DC" w:rsidTr="00192BAA">
        <w:tc>
          <w:tcPr>
            <w:tcW w:w="2206" w:type="dxa"/>
            <w:shd w:val="clear" w:color="auto" w:fill="auto"/>
            <w:vAlign w:val="center"/>
          </w:tcPr>
          <w:p w14:paraId="3D96BBE1" w14:textId="001EF331"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BE2" w14:textId="2B926A00" w:rsidR="00B7536D" w:rsidRPr="0021788F" w:rsidRDefault="00F64CE4" w:rsidP="00FE7426">
            <w:pPr>
              <w:rPr>
                <w:rFonts w:cs="Arial"/>
                <w:sz w:val="22"/>
                <w:szCs w:val="22"/>
              </w:rPr>
            </w:pPr>
            <w:r>
              <w:rPr>
                <w:rFonts w:cs="Arial"/>
                <w:sz w:val="22"/>
                <w:szCs w:val="22"/>
              </w:rPr>
              <w:t>Mgr. Martin Kučera, náměstek ministryně pro ekonomiku</w:t>
            </w:r>
          </w:p>
        </w:tc>
      </w:tr>
      <w:tr w:rsidR="00FE7426" w:rsidRPr="0021788F" w14:paraId="3D96BBE6" w14:textId="68EB3C81" w:rsidTr="00942ACB">
        <w:tc>
          <w:tcPr>
            <w:tcW w:w="2206" w:type="dxa"/>
            <w:shd w:val="clear" w:color="auto" w:fill="auto"/>
            <w:vAlign w:val="center"/>
          </w:tcPr>
          <w:p w14:paraId="3D96BBE4" w14:textId="389337D1"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6171E1AB" w:rsidR="00FE7426" w:rsidRPr="0021788F" w:rsidRDefault="0027380A" w:rsidP="00192BAA">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FE7426" w:rsidRPr="0021788F" w14:paraId="3D96BBE9" w14:textId="7A3DD5E5" w:rsidTr="00942ACB">
        <w:tc>
          <w:tcPr>
            <w:tcW w:w="2206" w:type="dxa"/>
            <w:shd w:val="clear" w:color="auto" w:fill="auto"/>
            <w:vAlign w:val="center"/>
          </w:tcPr>
          <w:p w14:paraId="3D96BBE7" w14:textId="237D0379"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2423C313" w:rsidR="00FE7426" w:rsidRPr="0021788F" w:rsidRDefault="001B4BE3" w:rsidP="005A6E74">
            <w:pPr>
              <w:rPr>
                <w:rFonts w:cs="Arial"/>
                <w:sz w:val="22"/>
                <w:szCs w:val="22"/>
              </w:rPr>
            </w:pPr>
            <w:hyperlink r:id="rId20" w:history="1">
              <w:proofErr w:type="spellStart"/>
              <w:r w:rsidR="00956356" w:rsidRPr="00DC7327">
                <w:rPr>
                  <w:rStyle w:val="Hypertextovodkaz"/>
                  <w:rFonts w:cs="Arial"/>
                  <w:sz w:val="22"/>
                  <w:szCs w:val="22"/>
                  <w:lang w:val="de-DE"/>
                </w:rPr>
                <w:t>martin.kucera@mpsv.cz</w:t>
              </w:r>
              <w:proofErr w:type="spellEnd"/>
            </w:hyperlink>
          </w:p>
        </w:tc>
      </w:tr>
      <w:tr w:rsidR="00FE7426" w:rsidRPr="0021788F" w14:paraId="3D96BBEC" w14:textId="50D62D57" w:rsidTr="00942ACB">
        <w:tc>
          <w:tcPr>
            <w:tcW w:w="2206" w:type="dxa"/>
            <w:shd w:val="clear" w:color="auto" w:fill="auto"/>
            <w:vAlign w:val="center"/>
          </w:tcPr>
          <w:p w14:paraId="3D96BBEA" w14:textId="3143B192" w:rsidR="00FE7426" w:rsidRPr="00963892" w:rsidRDefault="00FE7426" w:rsidP="00192BAA">
            <w:pPr>
              <w:rPr>
                <w:rFonts w:cs="Arial"/>
                <w:sz w:val="22"/>
                <w:szCs w:val="22"/>
                <w:lang w:eastAsia="en-US"/>
              </w:rPr>
            </w:pPr>
            <w:r w:rsidRPr="00963892">
              <w:rPr>
                <w:rFonts w:cs="Arial"/>
                <w:sz w:val="22"/>
                <w:szCs w:val="22"/>
                <w:lang w:eastAsia="en-US"/>
              </w:rPr>
              <w:t>Telefon</w:t>
            </w:r>
          </w:p>
        </w:tc>
        <w:tc>
          <w:tcPr>
            <w:tcW w:w="6343" w:type="dxa"/>
            <w:shd w:val="clear" w:color="auto" w:fill="auto"/>
          </w:tcPr>
          <w:p w14:paraId="3D96BBEB" w14:textId="5404A260" w:rsidR="00FE7426" w:rsidRPr="00963892" w:rsidRDefault="0027380A" w:rsidP="0027380A">
            <w:pPr>
              <w:rPr>
                <w:rFonts w:cs="Arial"/>
                <w:sz w:val="22"/>
                <w:szCs w:val="22"/>
              </w:rPr>
            </w:pPr>
            <w:r w:rsidRPr="00963892">
              <w:rPr>
                <w:rFonts w:cs="Arial"/>
                <w:color w:val="000000"/>
                <w:sz w:val="22"/>
                <w:szCs w:val="22"/>
                <w:lang w:val="de-DE"/>
              </w:rPr>
              <w:t>+420 950 192 580</w:t>
            </w:r>
          </w:p>
        </w:tc>
      </w:tr>
      <w:tr w:rsidR="00B7536D" w:rsidRPr="0021788F" w14:paraId="3D96BBEF" w14:textId="6E5E8CAF" w:rsidTr="00192BAA">
        <w:tc>
          <w:tcPr>
            <w:tcW w:w="2206" w:type="dxa"/>
            <w:shd w:val="clear" w:color="auto" w:fill="auto"/>
            <w:vAlign w:val="center"/>
          </w:tcPr>
          <w:p w14:paraId="3D96BBED" w14:textId="43965519"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32720FE" w:rsidR="00B7536D" w:rsidRPr="0021788F" w:rsidRDefault="00B90C09" w:rsidP="00192BAA">
            <w:pPr>
              <w:rPr>
                <w:rFonts w:cs="Arial"/>
                <w:sz w:val="22"/>
                <w:szCs w:val="22"/>
              </w:rPr>
            </w:pPr>
            <w:r>
              <w:rPr>
                <w:rFonts w:cs="Arial"/>
                <w:color w:val="000000"/>
                <w:sz w:val="22"/>
                <w:szCs w:val="22"/>
                <w:lang w:val="de-DE"/>
              </w:rPr>
              <w:t>+420 </w:t>
            </w:r>
            <w:r w:rsidRPr="00B90C09">
              <w:rPr>
                <w:rFonts w:cs="Arial"/>
                <w:color w:val="000000"/>
                <w:sz w:val="22"/>
                <w:szCs w:val="22"/>
                <w:lang w:val="de-DE"/>
              </w:rPr>
              <w:t>224</w:t>
            </w:r>
            <w:r>
              <w:rPr>
                <w:rFonts w:cs="Arial"/>
                <w:color w:val="000000"/>
                <w:sz w:val="22"/>
                <w:szCs w:val="22"/>
                <w:lang w:val="de-DE"/>
              </w:rPr>
              <w:t> </w:t>
            </w:r>
            <w:r w:rsidRPr="00B90C09">
              <w:rPr>
                <w:rFonts w:cs="Arial"/>
                <w:color w:val="000000"/>
                <w:sz w:val="22"/>
                <w:szCs w:val="22"/>
                <w:lang w:val="de-DE"/>
              </w:rPr>
              <w:t>918</w:t>
            </w:r>
            <w:r>
              <w:rPr>
                <w:rFonts w:cs="Arial"/>
                <w:color w:val="000000"/>
                <w:sz w:val="22"/>
                <w:szCs w:val="22"/>
                <w:lang w:val="de-DE"/>
              </w:rPr>
              <w:t xml:space="preserve"> </w:t>
            </w:r>
            <w:r w:rsidRPr="00B90C09">
              <w:rPr>
                <w:rFonts w:cs="Arial"/>
                <w:color w:val="000000"/>
                <w:sz w:val="22"/>
                <w:szCs w:val="22"/>
                <w:lang w:val="de-DE"/>
              </w:rPr>
              <w:t>391</w:t>
            </w:r>
          </w:p>
        </w:tc>
      </w:tr>
    </w:tbl>
    <w:p w14:paraId="3D96BBF0" w14:textId="3C480DE9" w:rsidR="00B7536D" w:rsidRPr="0021788F" w:rsidRDefault="00B7536D" w:rsidP="00B7536D">
      <w:pPr>
        <w:rPr>
          <w:rFonts w:cs="Arial"/>
          <w:sz w:val="22"/>
          <w:szCs w:val="22"/>
        </w:rPr>
      </w:pPr>
    </w:p>
    <w:p w14:paraId="3D96BBF1" w14:textId="334A72B2"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4BA87FCC" w:rsidTr="00942ACB">
        <w:tc>
          <w:tcPr>
            <w:tcW w:w="2206" w:type="dxa"/>
            <w:shd w:val="clear" w:color="auto" w:fill="auto"/>
            <w:vAlign w:val="center"/>
          </w:tcPr>
          <w:p w14:paraId="3D96BBF2" w14:textId="4A1EE25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AF171D2" w:rsidR="00FE7426" w:rsidRPr="0021788F" w:rsidRDefault="004D6689" w:rsidP="0049464D">
            <w:pPr>
              <w:rPr>
                <w:rFonts w:cs="Arial"/>
                <w:sz w:val="22"/>
                <w:szCs w:val="22"/>
              </w:rPr>
            </w:pPr>
            <w:r w:rsidRPr="004D6689">
              <w:rPr>
                <w:rFonts w:cs="Arial"/>
                <w:color w:val="000000"/>
                <w:sz w:val="22"/>
                <w:szCs w:val="22"/>
                <w:lang w:val="de-DE"/>
              </w:rPr>
              <w:t xml:space="preserve">Mgr. Jiří </w:t>
            </w:r>
            <w:proofErr w:type="spellStart"/>
            <w:r w:rsidRPr="004D6689">
              <w:rPr>
                <w:rFonts w:cs="Arial"/>
                <w:color w:val="000000"/>
                <w:sz w:val="22"/>
                <w:szCs w:val="22"/>
                <w:lang w:val="de-DE"/>
              </w:rPr>
              <w:t>Kinský</w:t>
            </w:r>
            <w:proofErr w:type="spellEnd"/>
          </w:p>
        </w:tc>
      </w:tr>
      <w:tr w:rsidR="00FE7426" w:rsidRPr="0021788F" w14:paraId="3D96BBF7" w14:textId="6C53ED00" w:rsidTr="00942ACB">
        <w:tc>
          <w:tcPr>
            <w:tcW w:w="2206" w:type="dxa"/>
            <w:shd w:val="clear" w:color="auto" w:fill="auto"/>
            <w:vAlign w:val="center"/>
          </w:tcPr>
          <w:p w14:paraId="3D96BBF5" w14:textId="1A3B8E5A"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7CEB5CCC" w:rsidR="00FE7426" w:rsidRPr="0021788F" w:rsidRDefault="004D6689" w:rsidP="00BD48AC">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FE7426" w:rsidRPr="0021788F" w14:paraId="3D96BBFA" w14:textId="415D31AA" w:rsidTr="00942ACB">
        <w:tc>
          <w:tcPr>
            <w:tcW w:w="2206" w:type="dxa"/>
            <w:shd w:val="clear" w:color="auto" w:fill="auto"/>
            <w:vAlign w:val="center"/>
          </w:tcPr>
          <w:p w14:paraId="3D96BBF8" w14:textId="6AB8129B"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0FDCF328" w:rsidR="00FE7426" w:rsidRPr="0021788F" w:rsidRDefault="001B4BE3" w:rsidP="00192BAA">
            <w:pPr>
              <w:rPr>
                <w:rFonts w:cs="Arial"/>
                <w:sz w:val="22"/>
                <w:szCs w:val="22"/>
              </w:rPr>
            </w:pPr>
            <w:hyperlink r:id="rId21" w:history="1">
              <w:proofErr w:type="spellStart"/>
              <w:r w:rsidR="00956356" w:rsidRPr="00DC7327">
                <w:rPr>
                  <w:rStyle w:val="Hypertextovodkaz"/>
                  <w:rFonts w:cs="Arial"/>
                  <w:sz w:val="22"/>
                  <w:szCs w:val="22"/>
                  <w:lang w:val="de-DE"/>
                </w:rPr>
                <w:t>jiri.kinsky@mpsv.cz</w:t>
              </w:r>
              <w:proofErr w:type="spellEnd"/>
            </w:hyperlink>
          </w:p>
        </w:tc>
      </w:tr>
      <w:tr w:rsidR="00FE7426" w:rsidRPr="0021788F" w14:paraId="3D96BBFD" w14:textId="2A3BF141" w:rsidTr="00942ACB">
        <w:tc>
          <w:tcPr>
            <w:tcW w:w="2206" w:type="dxa"/>
            <w:shd w:val="clear" w:color="auto" w:fill="auto"/>
            <w:vAlign w:val="center"/>
          </w:tcPr>
          <w:p w14:paraId="3D96BBFB" w14:textId="2F4715F5"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366A61EF"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401D85B8" w:rsidTr="00192BAA">
        <w:tc>
          <w:tcPr>
            <w:tcW w:w="2206" w:type="dxa"/>
            <w:shd w:val="clear" w:color="auto" w:fill="auto"/>
            <w:vAlign w:val="center"/>
          </w:tcPr>
          <w:p w14:paraId="3D96BBFE" w14:textId="58A325E0"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059BABE1"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9FB969"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5A9F9F89" w:rsidTr="00925101">
        <w:tc>
          <w:tcPr>
            <w:tcW w:w="2206" w:type="dxa"/>
            <w:shd w:val="clear" w:color="auto" w:fill="auto"/>
            <w:vAlign w:val="center"/>
          </w:tcPr>
          <w:p w14:paraId="45FCFFF5" w14:textId="5598DB9E"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57BBCC76"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64925406" w:rsidTr="00925101">
        <w:tc>
          <w:tcPr>
            <w:tcW w:w="2206" w:type="dxa"/>
            <w:shd w:val="clear" w:color="auto" w:fill="auto"/>
            <w:vAlign w:val="center"/>
          </w:tcPr>
          <w:p w14:paraId="7E5D9C69" w14:textId="38B82E5A"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77B48D01" w:rsidR="00327346" w:rsidRPr="0021788F" w:rsidRDefault="007C5EC6" w:rsidP="007C5EC6">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327346" w:rsidRPr="0021788F" w14:paraId="17C6B340" w14:textId="79726C73" w:rsidTr="00925101">
        <w:tc>
          <w:tcPr>
            <w:tcW w:w="2206" w:type="dxa"/>
            <w:shd w:val="clear" w:color="auto" w:fill="auto"/>
            <w:vAlign w:val="center"/>
          </w:tcPr>
          <w:p w14:paraId="456AF159" w14:textId="5CAE6356"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21D1215B" w:rsidR="00327346" w:rsidRPr="0021788F" w:rsidRDefault="001B4BE3" w:rsidP="00925101">
            <w:pPr>
              <w:rPr>
                <w:rFonts w:cs="Arial"/>
                <w:sz w:val="22"/>
                <w:szCs w:val="22"/>
              </w:rPr>
            </w:pPr>
            <w:hyperlink r:id="rId22" w:history="1">
              <w:proofErr w:type="spellStart"/>
              <w:r w:rsidR="00956356" w:rsidRPr="00DC7327">
                <w:rPr>
                  <w:rStyle w:val="Hypertextovodkaz"/>
                  <w:rFonts w:cs="Arial"/>
                  <w:sz w:val="22"/>
                  <w:szCs w:val="22"/>
                  <w:lang w:val="de-DE"/>
                </w:rPr>
                <w:t>dana.kostalova@mpsv.cz</w:t>
              </w:r>
              <w:proofErr w:type="spellEnd"/>
            </w:hyperlink>
          </w:p>
        </w:tc>
      </w:tr>
      <w:tr w:rsidR="00327346" w:rsidRPr="0021788F" w14:paraId="1A4072A3" w14:textId="08981091" w:rsidTr="00925101">
        <w:tc>
          <w:tcPr>
            <w:tcW w:w="2206" w:type="dxa"/>
            <w:shd w:val="clear" w:color="auto" w:fill="auto"/>
            <w:vAlign w:val="center"/>
          </w:tcPr>
          <w:p w14:paraId="3CD753F9" w14:textId="35B78205"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1A995D2C"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55CCBDD8" w:rsidTr="00925101">
        <w:tc>
          <w:tcPr>
            <w:tcW w:w="2206" w:type="dxa"/>
            <w:shd w:val="clear" w:color="auto" w:fill="auto"/>
            <w:vAlign w:val="center"/>
          </w:tcPr>
          <w:p w14:paraId="357A8A51" w14:textId="4CC04B43"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0AE3875D"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2A9BF71D"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1B1A8527" w:rsidTr="00A55951">
        <w:tc>
          <w:tcPr>
            <w:tcW w:w="2206" w:type="dxa"/>
            <w:shd w:val="clear" w:color="auto" w:fill="auto"/>
            <w:vAlign w:val="center"/>
          </w:tcPr>
          <w:p w14:paraId="19EF4C19" w14:textId="3C63DFBD"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5E8B2515"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14929A83" w:rsidTr="00A55951">
        <w:tc>
          <w:tcPr>
            <w:tcW w:w="2206" w:type="dxa"/>
            <w:shd w:val="clear" w:color="auto" w:fill="auto"/>
            <w:vAlign w:val="center"/>
          </w:tcPr>
          <w:p w14:paraId="77A86445" w14:textId="6372D992"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66BDA5E8" w:rsidR="00540557" w:rsidRPr="0021788F" w:rsidRDefault="00540557" w:rsidP="00A55951">
            <w:pPr>
              <w:rPr>
                <w:rFonts w:cs="Arial"/>
                <w:sz w:val="22"/>
                <w:szCs w:val="22"/>
              </w:rPr>
            </w:pPr>
            <w:r w:rsidRPr="0021788F">
              <w:rPr>
                <w:rFonts w:cs="Arial"/>
                <w:color w:val="000000"/>
                <w:sz w:val="22"/>
                <w:szCs w:val="22"/>
                <w:lang w:val="de-DE"/>
              </w:rPr>
              <w:t xml:space="preserve">Na </w:t>
            </w:r>
            <w:proofErr w:type="spellStart"/>
            <w:r w:rsidRPr="0021788F">
              <w:rPr>
                <w:rFonts w:cs="Arial"/>
                <w:color w:val="000000"/>
                <w:sz w:val="22"/>
                <w:szCs w:val="22"/>
                <w:lang w:val="de-DE"/>
              </w:rPr>
              <w:t>Poříčním</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právu</w:t>
            </w:r>
            <w:proofErr w:type="spellEnd"/>
            <w:r w:rsidRPr="0021788F">
              <w:rPr>
                <w:rFonts w:cs="Arial"/>
                <w:color w:val="000000"/>
                <w:sz w:val="22"/>
                <w:szCs w:val="22"/>
                <w:lang w:val="de-DE"/>
              </w:rPr>
              <w:t xml:space="preserve"> 1/376, 128 01 Praha 2; </w:t>
            </w:r>
            <w:proofErr w:type="spellStart"/>
            <w:r w:rsidRPr="0021788F">
              <w:rPr>
                <w:rFonts w:cs="Arial"/>
                <w:color w:val="000000"/>
                <w:sz w:val="22"/>
                <w:szCs w:val="22"/>
                <w:lang w:val="de-DE"/>
              </w:rPr>
              <w:t>pracoviště</w:t>
            </w:r>
            <w:proofErr w:type="spellEnd"/>
            <w:r w:rsidRPr="0021788F">
              <w:rPr>
                <w:rFonts w:cs="Arial"/>
                <w:color w:val="000000"/>
                <w:sz w:val="22"/>
                <w:szCs w:val="22"/>
                <w:lang w:val="de-DE"/>
              </w:rPr>
              <w:t xml:space="preserve"> </w:t>
            </w:r>
            <w:proofErr w:type="spellStart"/>
            <w:r w:rsidRPr="0021788F">
              <w:rPr>
                <w:rFonts w:cs="Arial"/>
                <w:color w:val="000000"/>
                <w:sz w:val="22"/>
                <w:szCs w:val="22"/>
                <w:lang w:val="de-DE"/>
              </w:rPr>
              <w:t>Kartouzská</w:t>
            </w:r>
            <w:proofErr w:type="spellEnd"/>
            <w:r w:rsidRPr="0021788F">
              <w:rPr>
                <w:rFonts w:cs="Arial"/>
                <w:color w:val="000000"/>
                <w:sz w:val="22"/>
                <w:szCs w:val="22"/>
                <w:lang w:val="de-DE"/>
              </w:rPr>
              <w:t xml:space="preserve"> 4, 150 00 Praha 5</w:t>
            </w:r>
          </w:p>
        </w:tc>
      </w:tr>
      <w:tr w:rsidR="00540557" w:rsidRPr="0021788F" w14:paraId="0C54AC72" w14:textId="2E708018" w:rsidTr="00A55951">
        <w:tc>
          <w:tcPr>
            <w:tcW w:w="2206" w:type="dxa"/>
            <w:shd w:val="clear" w:color="auto" w:fill="auto"/>
            <w:vAlign w:val="center"/>
          </w:tcPr>
          <w:p w14:paraId="47A8D0A1" w14:textId="573E5646"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172C7CCD" w:rsidR="00540557" w:rsidRPr="0021788F" w:rsidRDefault="001B4BE3" w:rsidP="00A55951">
            <w:pPr>
              <w:rPr>
                <w:rFonts w:cs="Arial"/>
                <w:sz w:val="22"/>
                <w:szCs w:val="22"/>
              </w:rPr>
            </w:pPr>
            <w:hyperlink r:id="rId23" w:history="1">
              <w:proofErr w:type="spellStart"/>
              <w:r w:rsidR="00956356" w:rsidRPr="00DC7327">
                <w:rPr>
                  <w:rStyle w:val="Hypertextovodkaz"/>
                  <w:rFonts w:cs="Arial"/>
                  <w:sz w:val="22"/>
                  <w:szCs w:val="22"/>
                  <w:lang w:val="de-DE"/>
                </w:rPr>
                <w:t>vit.kettner@mpsv.cz</w:t>
              </w:r>
              <w:proofErr w:type="spellEnd"/>
            </w:hyperlink>
          </w:p>
        </w:tc>
      </w:tr>
      <w:tr w:rsidR="00540557" w:rsidRPr="0021788F" w14:paraId="23468826" w14:textId="6DBF0713" w:rsidTr="00A55951">
        <w:tc>
          <w:tcPr>
            <w:tcW w:w="2206" w:type="dxa"/>
            <w:shd w:val="clear" w:color="auto" w:fill="auto"/>
            <w:vAlign w:val="center"/>
          </w:tcPr>
          <w:p w14:paraId="27684FAE" w14:textId="65D949C0"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0E86032"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1DF62F9E" w:rsidTr="00A55951">
        <w:tc>
          <w:tcPr>
            <w:tcW w:w="2206" w:type="dxa"/>
            <w:shd w:val="clear" w:color="auto" w:fill="auto"/>
            <w:vAlign w:val="center"/>
          </w:tcPr>
          <w:p w14:paraId="63E1D140" w14:textId="547F447C"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2B92132B"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088D6F75" w:rsidR="0084595F" w:rsidRPr="0021788F" w:rsidRDefault="0084595F">
      <w:pPr>
        <w:spacing w:after="0" w:line="240" w:lineRule="auto"/>
        <w:rPr>
          <w:rFonts w:cs="Arial"/>
          <w:b/>
          <w:sz w:val="22"/>
          <w:szCs w:val="22"/>
        </w:rPr>
      </w:pPr>
    </w:p>
    <w:p w14:paraId="3D96BC02" w14:textId="6A5D65CD"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lastRenderedPageBreak/>
        <w:t xml:space="preserve">Za </w:t>
      </w:r>
      <w:r w:rsidR="00902894" w:rsidRPr="0021788F">
        <w:rPr>
          <w:rFonts w:cs="Arial"/>
          <w:b/>
          <w:sz w:val="22"/>
          <w:szCs w:val="22"/>
        </w:rPr>
        <w:t>Poskytovatel</w:t>
      </w:r>
      <w:r w:rsidR="00B7536D" w:rsidRPr="0021788F">
        <w:rPr>
          <w:rFonts w:cs="Arial"/>
          <w:b/>
          <w:sz w:val="22"/>
          <w:szCs w:val="22"/>
        </w:rPr>
        <w:t>e:</w:t>
      </w:r>
    </w:p>
    <w:p w14:paraId="3D96BC03" w14:textId="1C174FE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E2E47F0" w:rsidTr="00192BAA">
        <w:tc>
          <w:tcPr>
            <w:tcW w:w="2206" w:type="dxa"/>
            <w:shd w:val="clear" w:color="auto" w:fill="auto"/>
            <w:vAlign w:val="center"/>
          </w:tcPr>
          <w:p w14:paraId="3D96BC04" w14:textId="45611002"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4EFA94E0"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6591DB84" w:rsidTr="00192BAA">
        <w:tc>
          <w:tcPr>
            <w:tcW w:w="2206" w:type="dxa"/>
            <w:shd w:val="clear" w:color="auto" w:fill="auto"/>
            <w:vAlign w:val="center"/>
          </w:tcPr>
          <w:p w14:paraId="3D96BC07" w14:textId="508AB7F9"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B040DC9"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4FE6F9DA" w:rsidTr="00192BAA">
        <w:tc>
          <w:tcPr>
            <w:tcW w:w="2206" w:type="dxa"/>
            <w:shd w:val="clear" w:color="auto" w:fill="auto"/>
            <w:vAlign w:val="center"/>
          </w:tcPr>
          <w:p w14:paraId="3D96BC0A" w14:textId="279F4EC4"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4853BF84"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403AE977" w:rsidTr="00192BAA">
        <w:tc>
          <w:tcPr>
            <w:tcW w:w="2206" w:type="dxa"/>
            <w:shd w:val="clear" w:color="auto" w:fill="auto"/>
            <w:vAlign w:val="center"/>
          </w:tcPr>
          <w:p w14:paraId="3D96BC0D" w14:textId="6B0C044C"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6EAEBAA3"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09C08241" w:rsidTr="00192BAA">
        <w:tc>
          <w:tcPr>
            <w:tcW w:w="2206" w:type="dxa"/>
            <w:shd w:val="clear" w:color="auto" w:fill="auto"/>
            <w:vAlign w:val="center"/>
          </w:tcPr>
          <w:p w14:paraId="3D96BC10" w14:textId="2F1B4396"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1D7E1A3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3951BC06" w:rsidR="00B7536D" w:rsidRPr="0021788F" w:rsidRDefault="00B7536D" w:rsidP="00F91E41">
      <w:pPr>
        <w:rPr>
          <w:rFonts w:cs="Arial"/>
          <w:snapToGrid w:val="0"/>
          <w:sz w:val="22"/>
          <w:szCs w:val="22"/>
          <w:lang w:eastAsia="en-US"/>
        </w:rPr>
      </w:pPr>
    </w:p>
    <w:p w14:paraId="3D96BC14" w14:textId="0FA705CE"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3FC5F7FD" w:rsidTr="00192BAA">
        <w:tc>
          <w:tcPr>
            <w:tcW w:w="2206" w:type="dxa"/>
            <w:shd w:val="clear" w:color="auto" w:fill="auto"/>
            <w:vAlign w:val="center"/>
          </w:tcPr>
          <w:p w14:paraId="3D96BC15" w14:textId="1596583A"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F141065"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62641E04" w:rsidTr="00192BAA">
        <w:tc>
          <w:tcPr>
            <w:tcW w:w="2206" w:type="dxa"/>
            <w:shd w:val="clear" w:color="auto" w:fill="auto"/>
            <w:vAlign w:val="center"/>
          </w:tcPr>
          <w:p w14:paraId="3D96BC18" w14:textId="28C78425"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446E9C04"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0190B826" w:rsidTr="00192BAA">
        <w:tc>
          <w:tcPr>
            <w:tcW w:w="2206" w:type="dxa"/>
            <w:shd w:val="clear" w:color="auto" w:fill="auto"/>
            <w:vAlign w:val="center"/>
          </w:tcPr>
          <w:p w14:paraId="3D96BC1B" w14:textId="35E0741E"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68E3ADD5"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3AE73838" w:rsidTr="00192BAA">
        <w:tc>
          <w:tcPr>
            <w:tcW w:w="2206" w:type="dxa"/>
            <w:shd w:val="clear" w:color="auto" w:fill="auto"/>
            <w:vAlign w:val="center"/>
          </w:tcPr>
          <w:p w14:paraId="3D96BC1E" w14:textId="27F52F45"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3FEE7ABB"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41AE51DD" w:rsidTr="00192BAA">
        <w:tc>
          <w:tcPr>
            <w:tcW w:w="2206" w:type="dxa"/>
            <w:shd w:val="clear" w:color="auto" w:fill="auto"/>
            <w:vAlign w:val="center"/>
          </w:tcPr>
          <w:p w14:paraId="3D96BC21" w14:textId="53647F7B"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1AE0EB44"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57877409" w:rsidR="0019351D" w:rsidRPr="0021788F" w:rsidRDefault="0019351D" w:rsidP="0019351D">
      <w:pPr>
        <w:rPr>
          <w:rFonts w:cs="Arial"/>
          <w:sz w:val="22"/>
          <w:szCs w:val="22"/>
          <w:lang w:eastAsia="en-US"/>
        </w:rPr>
      </w:pPr>
    </w:p>
    <w:p w14:paraId="6E47402E" w14:textId="027B5491"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4DF3F30D" w:rsidTr="00925101">
        <w:tc>
          <w:tcPr>
            <w:tcW w:w="2206" w:type="dxa"/>
            <w:shd w:val="clear" w:color="auto" w:fill="auto"/>
            <w:vAlign w:val="center"/>
          </w:tcPr>
          <w:p w14:paraId="3E76151B" w14:textId="5067E33D"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2F68438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0AE447F6" w:rsidTr="00925101">
        <w:tc>
          <w:tcPr>
            <w:tcW w:w="2206" w:type="dxa"/>
            <w:shd w:val="clear" w:color="auto" w:fill="auto"/>
            <w:vAlign w:val="center"/>
          </w:tcPr>
          <w:p w14:paraId="084AA964" w14:textId="22C02579"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312C4874"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47C10C20" w:rsidTr="00925101">
        <w:tc>
          <w:tcPr>
            <w:tcW w:w="2206" w:type="dxa"/>
            <w:shd w:val="clear" w:color="auto" w:fill="auto"/>
            <w:vAlign w:val="center"/>
          </w:tcPr>
          <w:p w14:paraId="76D26281" w14:textId="655DA8D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75BF5231"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4904025" w:rsidTr="00925101">
        <w:tc>
          <w:tcPr>
            <w:tcW w:w="2206" w:type="dxa"/>
            <w:shd w:val="clear" w:color="auto" w:fill="auto"/>
            <w:vAlign w:val="center"/>
          </w:tcPr>
          <w:p w14:paraId="2520A27F" w14:textId="53FAF7DF"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FCBB29E"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07B5F6E8" w:rsidTr="0027380A">
        <w:tc>
          <w:tcPr>
            <w:tcW w:w="2206" w:type="dxa"/>
            <w:shd w:val="clear" w:color="auto" w:fill="auto"/>
            <w:vAlign w:val="center"/>
          </w:tcPr>
          <w:p w14:paraId="2CCE832E" w14:textId="5CF9C93F"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778A178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24"/>
          <w:pgSz w:w="11906" w:h="16838"/>
          <w:pgMar w:top="1418" w:right="1418" w:bottom="1418" w:left="1418" w:header="709" w:footer="709" w:gutter="0"/>
          <w:pgNumType w:start="1"/>
          <w:cols w:space="708"/>
          <w:docGrid w:linePitch="360"/>
        </w:sectPr>
      </w:pPr>
      <w:bookmarkStart w:id="216" w:name="Annex05"/>
    </w:p>
    <w:p w14:paraId="76297E29" w14:textId="50491E5A" w:rsidR="00BA04D1" w:rsidRPr="0021788F" w:rsidRDefault="00CB4254" w:rsidP="00CB4254">
      <w:pPr>
        <w:pStyle w:val="RLProhlensmluvnchstran"/>
        <w:rPr>
          <w:rFonts w:cs="Arial"/>
          <w:sz w:val="22"/>
          <w:szCs w:val="22"/>
        </w:rPr>
      </w:pPr>
      <w:r w:rsidRPr="0021788F">
        <w:rPr>
          <w:rFonts w:cs="Arial"/>
          <w:sz w:val="22"/>
          <w:szCs w:val="22"/>
        </w:rPr>
        <w:lastRenderedPageBreak/>
        <w:t>Příloha č. 5</w:t>
      </w:r>
      <w:bookmarkEnd w:id="216"/>
    </w:p>
    <w:p w14:paraId="3D96BC28" w14:textId="36437B91"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55E83F65" w:rsidR="00390225" w:rsidRPr="0021788F" w:rsidRDefault="00390225" w:rsidP="00390225">
      <w:pPr>
        <w:rPr>
          <w:rFonts w:cs="Arial"/>
          <w:b/>
          <w:sz w:val="22"/>
          <w:szCs w:val="22"/>
        </w:rPr>
      </w:pPr>
    </w:p>
    <w:p w14:paraId="3D96BC2A" w14:textId="49D4D7BD" w:rsidR="00390225" w:rsidRPr="0021788F" w:rsidRDefault="00390225" w:rsidP="00390225">
      <w:pPr>
        <w:rPr>
          <w:rFonts w:cs="Arial"/>
          <w:b/>
          <w:sz w:val="22"/>
          <w:szCs w:val="22"/>
        </w:rPr>
      </w:pPr>
      <w:r w:rsidRPr="0021788F">
        <w:rPr>
          <w:rFonts w:cs="Arial"/>
          <w:b/>
          <w:sz w:val="22"/>
          <w:szCs w:val="22"/>
        </w:rPr>
        <w:t xml:space="preserve">1/ </w:t>
      </w:r>
    </w:p>
    <w:p w14:paraId="3D96BC2B" w14:textId="27033B90"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529E1A69"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6741D37B"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09BFC6B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221F06A0"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1B4DE98A" w:rsidR="00390225" w:rsidRPr="0021788F" w:rsidRDefault="00390225" w:rsidP="00390225">
      <w:pPr>
        <w:rPr>
          <w:rFonts w:cs="Arial"/>
          <w:b/>
          <w:sz w:val="22"/>
          <w:szCs w:val="22"/>
        </w:rPr>
      </w:pPr>
    </w:p>
    <w:p w14:paraId="3D96BC31" w14:textId="17051C91" w:rsidR="00390225" w:rsidRPr="0021788F" w:rsidRDefault="00390225" w:rsidP="00390225">
      <w:pPr>
        <w:rPr>
          <w:rFonts w:cs="Arial"/>
          <w:b/>
          <w:sz w:val="22"/>
          <w:szCs w:val="22"/>
        </w:rPr>
      </w:pPr>
      <w:r w:rsidRPr="0021788F">
        <w:rPr>
          <w:rFonts w:cs="Arial"/>
          <w:b/>
          <w:sz w:val="22"/>
          <w:szCs w:val="22"/>
        </w:rPr>
        <w:t>2/</w:t>
      </w:r>
    </w:p>
    <w:p w14:paraId="3D96BC32" w14:textId="38568F4C"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0FC1E2"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10CFFA7D"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1357ED4F"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1E43649E"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CE44CBC"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5D60BD8F" w:rsidR="00390225" w:rsidRPr="0021788F" w:rsidRDefault="00390225" w:rsidP="00390225">
      <w:pPr>
        <w:rPr>
          <w:rFonts w:cs="Arial"/>
          <w:b/>
          <w:sz w:val="22"/>
          <w:szCs w:val="22"/>
        </w:rPr>
      </w:pPr>
      <w:r w:rsidRPr="0021788F">
        <w:rPr>
          <w:rFonts w:cs="Arial"/>
          <w:b/>
          <w:sz w:val="22"/>
          <w:szCs w:val="22"/>
        </w:rPr>
        <w:t>3/</w:t>
      </w:r>
    </w:p>
    <w:p w14:paraId="3D96BC39" w14:textId="6BA97B5D"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17AA953"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4627F32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17AE2C1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19672BEA"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260C7CA9" w:rsidR="00390225" w:rsidRPr="0021788F" w:rsidRDefault="00390225" w:rsidP="00390225">
      <w:pPr>
        <w:tabs>
          <w:tab w:val="left" w:pos="2340"/>
        </w:tabs>
        <w:rPr>
          <w:rFonts w:cs="Arial"/>
          <w:sz w:val="22"/>
          <w:szCs w:val="22"/>
        </w:rPr>
      </w:pPr>
    </w:p>
    <w:p w14:paraId="3D96BC3F" w14:textId="5062EF5D"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headerReference w:type="default" r:id="rId25"/>
          <w:pgSz w:w="11906" w:h="16838"/>
          <w:pgMar w:top="1418" w:right="1418" w:bottom="1418" w:left="1418" w:header="709" w:footer="709" w:gutter="0"/>
          <w:pgNumType w:start="1"/>
          <w:cols w:space="708"/>
          <w:docGrid w:linePitch="360"/>
        </w:sectPr>
      </w:pPr>
    </w:p>
    <w:p w14:paraId="7E85B340" w14:textId="5C16EFC0" w:rsidR="00BA04D1" w:rsidRDefault="00CB4254" w:rsidP="009B6B2F">
      <w:pPr>
        <w:pStyle w:val="RLProhlensmluvnchstran"/>
        <w:rPr>
          <w:rFonts w:cs="Arial"/>
          <w:sz w:val="22"/>
          <w:szCs w:val="22"/>
        </w:rPr>
      </w:pPr>
      <w:bookmarkStart w:id="217" w:name="_Hlt313894098"/>
      <w:bookmarkStart w:id="218" w:name="Annex06"/>
      <w:bookmarkEnd w:id="217"/>
      <w:r w:rsidRPr="0021788F">
        <w:rPr>
          <w:rFonts w:cs="Arial"/>
          <w:sz w:val="22"/>
          <w:szCs w:val="22"/>
        </w:rPr>
        <w:lastRenderedPageBreak/>
        <w:t>Příloha č. 6</w:t>
      </w:r>
      <w:bookmarkStart w:id="219" w:name="Annex07"/>
      <w:bookmarkEnd w:id="218"/>
    </w:p>
    <w:bookmarkEnd w:id="219"/>
    <w:p w14:paraId="73495252" w14:textId="78D728B7"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141E219" w:rsidR="00201A5D" w:rsidRPr="0021788F" w:rsidRDefault="00201A5D" w:rsidP="00201A5D">
      <w:pPr>
        <w:pStyle w:val="RLProhlensmluvnchstran"/>
        <w:rPr>
          <w:rFonts w:cs="Arial"/>
          <w:sz w:val="22"/>
          <w:szCs w:val="22"/>
        </w:rPr>
      </w:pPr>
    </w:p>
    <w:p w14:paraId="739CD9AC" w14:textId="3CF61DD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48E3F2AF" w:rsidR="00D005AE" w:rsidRPr="0021788F" w:rsidRDefault="00D005AE" w:rsidP="00201A5D">
      <w:pPr>
        <w:pStyle w:val="RLProhlensmluvnchstran"/>
        <w:rPr>
          <w:rFonts w:cs="Arial"/>
          <w:b w:val="0"/>
          <w:i/>
          <w:sz w:val="22"/>
          <w:szCs w:val="22"/>
        </w:rPr>
      </w:pPr>
    </w:p>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26"/>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0B681" w14:textId="77777777" w:rsidR="001B4BE3" w:rsidRDefault="001B4BE3">
      <w:r>
        <w:separator/>
      </w:r>
    </w:p>
  </w:endnote>
  <w:endnote w:type="continuationSeparator" w:id="0">
    <w:p w14:paraId="48116930" w14:textId="77777777" w:rsidR="001B4BE3" w:rsidRDefault="001B4BE3">
      <w:r>
        <w:continuationSeparator/>
      </w:r>
    </w:p>
  </w:endnote>
  <w:endnote w:type="continuationNotice" w:id="1">
    <w:p w14:paraId="3331B9F5" w14:textId="77777777" w:rsidR="001B4BE3" w:rsidRDefault="001B4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EC63B6" w:rsidRDefault="00EC63B6" w:rsidP="00094A1C">
    <w:pPr>
      <w:pStyle w:val="Zpat"/>
      <w:framePr w:wrap="around" w:vAnchor="text" w:hAnchor="margin" w:xAlign="center" w:y="1"/>
    </w:pPr>
    <w:r>
      <w:fldChar w:fldCharType="begin"/>
    </w:r>
    <w:r>
      <w:instrText xml:space="preserve">PAGE  </w:instrText>
    </w:r>
    <w:r>
      <w:fldChar w:fldCharType="end"/>
    </w:r>
  </w:p>
  <w:p w14:paraId="3D96BC8D" w14:textId="77777777" w:rsidR="00EC63B6" w:rsidRDefault="00EC63B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711EA095" w:rsidR="00EC63B6" w:rsidRDefault="00EC63B6">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AE4362">
      <w:rPr>
        <w:rStyle w:val="slostrnky"/>
        <w:noProof/>
      </w:rPr>
      <w:t>36</w:t>
    </w:r>
    <w:r>
      <w:rPr>
        <w:rStyle w:val="slostrnky"/>
      </w:rPr>
      <w:fldChar w:fldCharType="end"/>
    </w:r>
    <w:r>
      <w:rPr>
        <w:rStyle w:val="slostrnky"/>
      </w:rPr>
      <w:t xml:space="preserve"> / </w:t>
    </w:r>
    <w:r w:rsidR="001B4BE3">
      <w:fldChar w:fldCharType="begin"/>
    </w:r>
    <w:r w:rsidR="001B4BE3">
      <w:instrText xml:space="preserve"> SECTIONPAGES  \* Arabic  \* MERGEFORMAT </w:instrText>
    </w:r>
    <w:r w:rsidR="001B4BE3">
      <w:fldChar w:fldCharType="separate"/>
    </w:r>
    <w:r w:rsidR="00AE4362">
      <w:rPr>
        <w:noProof/>
      </w:rPr>
      <w:t>36</w:t>
    </w:r>
    <w:r w:rsidR="001B4BE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EC63B6" w:rsidRDefault="00EC63B6">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AE4362">
      <w:rPr>
        <w:rStyle w:val="slostrnky"/>
        <w:noProof/>
      </w:rPr>
      <w:t>1</w:t>
    </w:r>
    <w:r>
      <w:rPr>
        <w:rStyle w:val="slostrnky"/>
      </w:rPr>
      <w:fldChar w:fldCharType="end"/>
    </w:r>
    <w:r>
      <w:rPr>
        <w:rStyle w:val="slostrnky"/>
      </w:rPr>
      <w:t xml:space="preserve"> / </w:t>
    </w:r>
    <w:r w:rsidR="001B4BE3">
      <w:fldChar w:fldCharType="begin"/>
    </w:r>
    <w:r w:rsidR="001B4BE3">
      <w:instrText xml:space="preserve"> SECTIONPAGES  \* Arabic  \* MERGEFORMAT </w:instrText>
    </w:r>
    <w:r w:rsidR="001B4BE3">
      <w:fldChar w:fldCharType="separate"/>
    </w:r>
    <w:r w:rsidR="00AE4362">
      <w:rPr>
        <w:noProof/>
      </w:rPr>
      <w:t>1</w:t>
    </w:r>
    <w:r w:rsidR="001B4BE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94F3D" w14:textId="77777777" w:rsidR="001B4BE3" w:rsidRDefault="001B4BE3">
      <w:r>
        <w:separator/>
      </w:r>
    </w:p>
  </w:footnote>
  <w:footnote w:type="continuationSeparator" w:id="0">
    <w:p w14:paraId="25F4BE66" w14:textId="77777777" w:rsidR="001B4BE3" w:rsidRDefault="001B4BE3">
      <w:r>
        <w:continuationSeparator/>
      </w:r>
    </w:p>
  </w:footnote>
  <w:footnote w:type="continuationNotice" w:id="1">
    <w:p w14:paraId="5E956560" w14:textId="77777777" w:rsidR="001B4BE3" w:rsidRDefault="001B4BE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EC63B6" w:rsidRDefault="00EC63B6"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EC63B6" w:rsidRDefault="00EC63B6" w:rsidP="00076868">
    <w:pPr>
      <w:pStyle w:val="Zhlav"/>
    </w:pPr>
  </w:p>
  <w:p w14:paraId="3D96BC8B" w14:textId="67803BAD" w:rsidR="00EC63B6" w:rsidRPr="00076868" w:rsidRDefault="00EC63B6"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EC63B6" w:rsidRDefault="00EC63B6" w:rsidP="00CB7FB7">
    <w:pPr>
      <w:pStyle w:val="Zhlav"/>
      <w:pBdr>
        <w:bottom w:val="none" w:sz="0" w:space="0" w:color="auto"/>
      </w:pBdr>
    </w:pPr>
    <w:r>
      <w:rPr>
        <w:noProof/>
      </w:rPr>
      <w:drawing>
        <wp:anchor distT="0" distB="0" distL="114300" distR="114300" simplePos="0" relativeHeight="251658241"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EC63B6" w:rsidRDefault="00EC63B6"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EC63B6" w:rsidRDefault="00EC63B6" w:rsidP="00540557">
    <w:pPr>
      <w:pStyle w:val="Zhlav"/>
    </w:pPr>
    <w:r>
      <w:rPr>
        <w:noProof/>
      </w:rPr>
      <w:drawing>
        <wp:anchor distT="0" distB="0" distL="114300" distR="114300" simplePos="0" relativeHeight="251658242"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EC63B6" w:rsidRDefault="00EC63B6" w:rsidP="00540557">
    <w:pPr>
      <w:pStyle w:val="Zhlav"/>
    </w:pPr>
  </w:p>
  <w:p w14:paraId="3D96BC8F" w14:textId="3F3572C2" w:rsidR="00EC63B6" w:rsidRPr="001C4010" w:rsidRDefault="00EC63B6"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r w:rsidR="001B4BE3">
      <w:fldChar w:fldCharType="begin"/>
    </w:r>
    <w:r w:rsidR="001B4BE3">
      <w:instrText xml:space="preserve"> SECTION  \* Arabic  \* MERGEFORMAT </w:instrText>
    </w:r>
    <w:r w:rsidR="001B4BE3">
      <w:fldChar w:fldCharType="separate"/>
    </w:r>
    <w:r w:rsidR="00AE4362">
      <w:instrText>2</w:instrText>
    </w:r>
    <w:r w:rsidR="001B4BE3">
      <w:fldChar w:fldCharType="end"/>
    </w:r>
    <w:r w:rsidRPr="001C4010">
      <w:fldChar w:fldCharType="separate"/>
    </w:r>
    <w:r w:rsidR="00AE4362">
      <w:rPr>
        <w:noProof/>
      </w:rPr>
      <w:t>1</w:t>
    </w:r>
    <w:r w:rsidRPr="001C401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EC63B6" w:rsidRDefault="00EC63B6" w:rsidP="00540557">
    <w:pPr>
      <w:pStyle w:val="Zhlav"/>
    </w:pPr>
    <w:r>
      <w:rPr>
        <w:noProof/>
      </w:rPr>
      <w:drawing>
        <wp:anchor distT="0" distB="0" distL="114300" distR="114300" simplePos="0" relativeHeight="251658244"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EC63B6" w:rsidRDefault="00EC63B6" w:rsidP="00540557">
    <w:pPr>
      <w:pStyle w:val="Zhlav"/>
    </w:pPr>
  </w:p>
  <w:p w14:paraId="5676DCA8" w14:textId="739E99F8" w:rsidR="00EC63B6" w:rsidRPr="001C4010" w:rsidRDefault="00EC63B6"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00E64F0F">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84A97" w14:textId="77777777" w:rsidR="00E64F0F" w:rsidRDefault="00E64F0F" w:rsidP="00540557">
    <w:pPr>
      <w:pStyle w:val="Zhlav"/>
    </w:pPr>
    <w:r>
      <w:rPr>
        <w:noProof/>
      </w:rPr>
      <w:drawing>
        <wp:anchor distT="0" distB="0" distL="114300" distR="114300" simplePos="0" relativeHeight="251660292" behindDoc="0" locked="0" layoutInCell="1" allowOverlap="1" wp14:anchorId="7BA5A634" wp14:editId="1CE620E3">
          <wp:simplePos x="0" y="0"/>
          <wp:positionH relativeFrom="column">
            <wp:posOffset>52070</wp:posOffset>
          </wp:positionH>
          <wp:positionV relativeFrom="paragraph">
            <wp:posOffset>-339090</wp:posOffset>
          </wp:positionV>
          <wp:extent cx="5752465" cy="665480"/>
          <wp:effectExtent l="0" t="0" r="635" b="127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44C258E0" w14:textId="77777777" w:rsidR="00E64F0F" w:rsidRDefault="00E64F0F" w:rsidP="00540557">
    <w:pPr>
      <w:pStyle w:val="Zhlav"/>
    </w:pPr>
  </w:p>
  <w:p w14:paraId="6ED850EE" w14:textId="2685A23A" w:rsidR="00E64F0F" w:rsidRPr="001C4010" w:rsidRDefault="00E64F0F"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EC63B6" w:rsidRDefault="00EC63B6" w:rsidP="00540557">
    <w:pPr>
      <w:pStyle w:val="Zhlav"/>
    </w:pPr>
    <w:r>
      <w:rPr>
        <w:noProof/>
      </w:rPr>
      <w:drawing>
        <wp:anchor distT="0" distB="0" distL="114300" distR="114300" simplePos="0" relativeHeight="251658243"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EC63B6" w:rsidRDefault="00EC63B6" w:rsidP="00540557">
    <w:pPr>
      <w:pStyle w:val="Zhlav"/>
    </w:pPr>
  </w:p>
  <w:p w14:paraId="7E1FFF5B" w14:textId="4AE12D21" w:rsidR="00EC63B6" w:rsidRPr="001C4010" w:rsidRDefault="00EC63B6"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56E12F60"/>
    <w:multiLevelType w:val="hybridMultilevel"/>
    <w:tmpl w:val="421477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4">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2"/>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6"/>
  </w:num>
  <w:num w:numId="22">
    <w:abstractNumId w:val="6"/>
  </w:num>
  <w:num w:numId="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53F"/>
    <w:rsid w:val="00005E8A"/>
    <w:rsid w:val="0001080A"/>
    <w:rsid w:val="00010BC3"/>
    <w:rsid w:val="00011674"/>
    <w:rsid w:val="00014EB2"/>
    <w:rsid w:val="00016C1D"/>
    <w:rsid w:val="00017B14"/>
    <w:rsid w:val="00020962"/>
    <w:rsid w:val="00025DFA"/>
    <w:rsid w:val="00035D0D"/>
    <w:rsid w:val="00041474"/>
    <w:rsid w:val="0004489C"/>
    <w:rsid w:val="00046603"/>
    <w:rsid w:val="000518CD"/>
    <w:rsid w:val="00055FEF"/>
    <w:rsid w:val="0006496A"/>
    <w:rsid w:val="00065633"/>
    <w:rsid w:val="0006575A"/>
    <w:rsid w:val="00065F18"/>
    <w:rsid w:val="00070D5A"/>
    <w:rsid w:val="00071652"/>
    <w:rsid w:val="0007296B"/>
    <w:rsid w:val="000767FB"/>
    <w:rsid w:val="00076868"/>
    <w:rsid w:val="000809B7"/>
    <w:rsid w:val="000823A3"/>
    <w:rsid w:val="00090191"/>
    <w:rsid w:val="0009092F"/>
    <w:rsid w:val="00090B2A"/>
    <w:rsid w:val="00092319"/>
    <w:rsid w:val="00092A44"/>
    <w:rsid w:val="00094A1C"/>
    <w:rsid w:val="000A07AA"/>
    <w:rsid w:val="000A36E5"/>
    <w:rsid w:val="000A665D"/>
    <w:rsid w:val="000B35F1"/>
    <w:rsid w:val="000B37FD"/>
    <w:rsid w:val="000B470C"/>
    <w:rsid w:val="000B5176"/>
    <w:rsid w:val="000B62F4"/>
    <w:rsid w:val="000B670C"/>
    <w:rsid w:val="000C1787"/>
    <w:rsid w:val="000C3AF6"/>
    <w:rsid w:val="000C3F5E"/>
    <w:rsid w:val="000C3F72"/>
    <w:rsid w:val="000C5158"/>
    <w:rsid w:val="000C53E0"/>
    <w:rsid w:val="000D1AD3"/>
    <w:rsid w:val="000D2473"/>
    <w:rsid w:val="000D2A4A"/>
    <w:rsid w:val="000D52B4"/>
    <w:rsid w:val="000D666E"/>
    <w:rsid w:val="000D6A82"/>
    <w:rsid w:val="000D6BAA"/>
    <w:rsid w:val="000D7333"/>
    <w:rsid w:val="000E2916"/>
    <w:rsid w:val="000E415A"/>
    <w:rsid w:val="000E4774"/>
    <w:rsid w:val="000E6252"/>
    <w:rsid w:val="000F0440"/>
    <w:rsid w:val="000F2FD2"/>
    <w:rsid w:val="000F4A99"/>
    <w:rsid w:val="000F6477"/>
    <w:rsid w:val="000F7338"/>
    <w:rsid w:val="000F77BE"/>
    <w:rsid w:val="000F7E77"/>
    <w:rsid w:val="00102162"/>
    <w:rsid w:val="0010716A"/>
    <w:rsid w:val="00110EA8"/>
    <w:rsid w:val="001110D4"/>
    <w:rsid w:val="001113FC"/>
    <w:rsid w:val="001124A5"/>
    <w:rsid w:val="001125BD"/>
    <w:rsid w:val="00116DDF"/>
    <w:rsid w:val="00120172"/>
    <w:rsid w:val="00123CB4"/>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11E5"/>
    <w:rsid w:val="00183D57"/>
    <w:rsid w:val="00183E16"/>
    <w:rsid w:val="001845D2"/>
    <w:rsid w:val="001849F8"/>
    <w:rsid w:val="00185A9E"/>
    <w:rsid w:val="0019207A"/>
    <w:rsid w:val="00192BAA"/>
    <w:rsid w:val="0019351D"/>
    <w:rsid w:val="00195C9B"/>
    <w:rsid w:val="0019755C"/>
    <w:rsid w:val="00197848"/>
    <w:rsid w:val="001A0DDE"/>
    <w:rsid w:val="001A1668"/>
    <w:rsid w:val="001A1E34"/>
    <w:rsid w:val="001A2DB9"/>
    <w:rsid w:val="001A3007"/>
    <w:rsid w:val="001A32AE"/>
    <w:rsid w:val="001A3883"/>
    <w:rsid w:val="001A3A89"/>
    <w:rsid w:val="001A4807"/>
    <w:rsid w:val="001A5844"/>
    <w:rsid w:val="001A66E7"/>
    <w:rsid w:val="001A6A25"/>
    <w:rsid w:val="001B1635"/>
    <w:rsid w:val="001B2796"/>
    <w:rsid w:val="001B3F3F"/>
    <w:rsid w:val="001B4BE3"/>
    <w:rsid w:val="001B55A2"/>
    <w:rsid w:val="001B5EC1"/>
    <w:rsid w:val="001C0F50"/>
    <w:rsid w:val="001C1E65"/>
    <w:rsid w:val="001C208C"/>
    <w:rsid w:val="001C4010"/>
    <w:rsid w:val="001C60C3"/>
    <w:rsid w:val="001C67E2"/>
    <w:rsid w:val="001D1B02"/>
    <w:rsid w:val="001D34C6"/>
    <w:rsid w:val="001D35C2"/>
    <w:rsid w:val="001D4768"/>
    <w:rsid w:val="001D707C"/>
    <w:rsid w:val="001D7738"/>
    <w:rsid w:val="001E02D2"/>
    <w:rsid w:val="001E1C4F"/>
    <w:rsid w:val="001E2BCD"/>
    <w:rsid w:val="001E3CDB"/>
    <w:rsid w:val="001E40B4"/>
    <w:rsid w:val="001E4289"/>
    <w:rsid w:val="001E51AB"/>
    <w:rsid w:val="001E7B18"/>
    <w:rsid w:val="001F21A9"/>
    <w:rsid w:val="001F2381"/>
    <w:rsid w:val="001F32AF"/>
    <w:rsid w:val="001F4624"/>
    <w:rsid w:val="001F5FDA"/>
    <w:rsid w:val="00200770"/>
    <w:rsid w:val="00200DB0"/>
    <w:rsid w:val="00201A5D"/>
    <w:rsid w:val="00202C1B"/>
    <w:rsid w:val="002043C1"/>
    <w:rsid w:val="0020470F"/>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64AF7"/>
    <w:rsid w:val="002654E0"/>
    <w:rsid w:val="0027380A"/>
    <w:rsid w:val="002739C6"/>
    <w:rsid w:val="0027740D"/>
    <w:rsid w:val="00280654"/>
    <w:rsid w:val="00281D91"/>
    <w:rsid w:val="00283650"/>
    <w:rsid w:val="00283FD0"/>
    <w:rsid w:val="0028455E"/>
    <w:rsid w:val="00285766"/>
    <w:rsid w:val="002911EA"/>
    <w:rsid w:val="00292C77"/>
    <w:rsid w:val="0029309D"/>
    <w:rsid w:val="00294A8F"/>
    <w:rsid w:val="002A273D"/>
    <w:rsid w:val="002A2F96"/>
    <w:rsid w:val="002A5273"/>
    <w:rsid w:val="002A5475"/>
    <w:rsid w:val="002A5A92"/>
    <w:rsid w:val="002B152D"/>
    <w:rsid w:val="002B1962"/>
    <w:rsid w:val="002B47B2"/>
    <w:rsid w:val="002B5353"/>
    <w:rsid w:val="002B6A06"/>
    <w:rsid w:val="002C0415"/>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01B8"/>
    <w:rsid w:val="00311BDC"/>
    <w:rsid w:val="00312B4F"/>
    <w:rsid w:val="00313ABD"/>
    <w:rsid w:val="00315069"/>
    <w:rsid w:val="00315647"/>
    <w:rsid w:val="00316944"/>
    <w:rsid w:val="00317273"/>
    <w:rsid w:val="00321084"/>
    <w:rsid w:val="00321090"/>
    <w:rsid w:val="0032163A"/>
    <w:rsid w:val="003217FF"/>
    <w:rsid w:val="00321A3E"/>
    <w:rsid w:val="0032225A"/>
    <w:rsid w:val="00325F41"/>
    <w:rsid w:val="00327346"/>
    <w:rsid w:val="00330870"/>
    <w:rsid w:val="00331052"/>
    <w:rsid w:val="003358E6"/>
    <w:rsid w:val="00337AB7"/>
    <w:rsid w:val="00341ACE"/>
    <w:rsid w:val="003421BC"/>
    <w:rsid w:val="00346A96"/>
    <w:rsid w:val="00351C5E"/>
    <w:rsid w:val="00351C9B"/>
    <w:rsid w:val="00352C84"/>
    <w:rsid w:val="00353A67"/>
    <w:rsid w:val="00354587"/>
    <w:rsid w:val="00354CD2"/>
    <w:rsid w:val="00356253"/>
    <w:rsid w:val="00356C50"/>
    <w:rsid w:val="00361E2E"/>
    <w:rsid w:val="0036547A"/>
    <w:rsid w:val="003670FF"/>
    <w:rsid w:val="0037156D"/>
    <w:rsid w:val="00375516"/>
    <w:rsid w:val="0037645B"/>
    <w:rsid w:val="003767FF"/>
    <w:rsid w:val="00377E77"/>
    <w:rsid w:val="00380097"/>
    <w:rsid w:val="0038332B"/>
    <w:rsid w:val="003833E8"/>
    <w:rsid w:val="00383EE2"/>
    <w:rsid w:val="00384779"/>
    <w:rsid w:val="00386BAD"/>
    <w:rsid w:val="00387936"/>
    <w:rsid w:val="00390225"/>
    <w:rsid w:val="003909C2"/>
    <w:rsid w:val="003918FF"/>
    <w:rsid w:val="00391A83"/>
    <w:rsid w:val="00391E2A"/>
    <w:rsid w:val="003944BD"/>
    <w:rsid w:val="003950A1"/>
    <w:rsid w:val="003972B7"/>
    <w:rsid w:val="003A0E9D"/>
    <w:rsid w:val="003A13FD"/>
    <w:rsid w:val="003A1817"/>
    <w:rsid w:val="003A1D52"/>
    <w:rsid w:val="003A1F46"/>
    <w:rsid w:val="003A2F23"/>
    <w:rsid w:val="003A38BA"/>
    <w:rsid w:val="003B2F94"/>
    <w:rsid w:val="003B4C6B"/>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6079"/>
    <w:rsid w:val="003E7C5B"/>
    <w:rsid w:val="003F0144"/>
    <w:rsid w:val="003F2C7F"/>
    <w:rsid w:val="003F62EC"/>
    <w:rsid w:val="00402FEC"/>
    <w:rsid w:val="00411D9F"/>
    <w:rsid w:val="00414FB4"/>
    <w:rsid w:val="004158F0"/>
    <w:rsid w:val="0042099D"/>
    <w:rsid w:val="004226E3"/>
    <w:rsid w:val="004238CC"/>
    <w:rsid w:val="004254D6"/>
    <w:rsid w:val="00426705"/>
    <w:rsid w:val="0042685B"/>
    <w:rsid w:val="004307EA"/>
    <w:rsid w:val="0043474B"/>
    <w:rsid w:val="00434E40"/>
    <w:rsid w:val="0043618A"/>
    <w:rsid w:val="00436EFC"/>
    <w:rsid w:val="0045020B"/>
    <w:rsid w:val="00451B7B"/>
    <w:rsid w:val="00452E74"/>
    <w:rsid w:val="00453540"/>
    <w:rsid w:val="00453C2D"/>
    <w:rsid w:val="004574DD"/>
    <w:rsid w:val="004644F9"/>
    <w:rsid w:val="00466546"/>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A5CEC"/>
    <w:rsid w:val="004A71DA"/>
    <w:rsid w:val="004B527C"/>
    <w:rsid w:val="004B5507"/>
    <w:rsid w:val="004B565C"/>
    <w:rsid w:val="004B5C6B"/>
    <w:rsid w:val="004B64DA"/>
    <w:rsid w:val="004B6C15"/>
    <w:rsid w:val="004C10EE"/>
    <w:rsid w:val="004C1863"/>
    <w:rsid w:val="004C324A"/>
    <w:rsid w:val="004C3C6C"/>
    <w:rsid w:val="004C6358"/>
    <w:rsid w:val="004D2521"/>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3466"/>
    <w:rsid w:val="00514DE4"/>
    <w:rsid w:val="005154AC"/>
    <w:rsid w:val="00516E47"/>
    <w:rsid w:val="00517DFB"/>
    <w:rsid w:val="005251BB"/>
    <w:rsid w:val="00525DA6"/>
    <w:rsid w:val="00532E28"/>
    <w:rsid w:val="00534665"/>
    <w:rsid w:val="00535A59"/>
    <w:rsid w:val="00536D87"/>
    <w:rsid w:val="0053730B"/>
    <w:rsid w:val="00540557"/>
    <w:rsid w:val="00540558"/>
    <w:rsid w:val="005410C9"/>
    <w:rsid w:val="00542BD9"/>
    <w:rsid w:val="0054496C"/>
    <w:rsid w:val="005457DC"/>
    <w:rsid w:val="00546376"/>
    <w:rsid w:val="00552481"/>
    <w:rsid w:val="00553B30"/>
    <w:rsid w:val="00554ECF"/>
    <w:rsid w:val="00556CC7"/>
    <w:rsid w:val="00556D28"/>
    <w:rsid w:val="005575F0"/>
    <w:rsid w:val="00557ECD"/>
    <w:rsid w:val="00563A65"/>
    <w:rsid w:val="00570746"/>
    <w:rsid w:val="0057483E"/>
    <w:rsid w:val="005750BC"/>
    <w:rsid w:val="0057699A"/>
    <w:rsid w:val="005777F8"/>
    <w:rsid w:val="00577CEC"/>
    <w:rsid w:val="00580C5B"/>
    <w:rsid w:val="0058237E"/>
    <w:rsid w:val="0059080A"/>
    <w:rsid w:val="005918CF"/>
    <w:rsid w:val="005920F1"/>
    <w:rsid w:val="00592C1D"/>
    <w:rsid w:val="00593856"/>
    <w:rsid w:val="00593CF1"/>
    <w:rsid w:val="005941DC"/>
    <w:rsid w:val="005958D3"/>
    <w:rsid w:val="005970DD"/>
    <w:rsid w:val="005A1E63"/>
    <w:rsid w:val="005A39C5"/>
    <w:rsid w:val="005A5E6F"/>
    <w:rsid w:val="005A5FAC"/>
    <w:rsid w:val="005A6D98"/>
    <w:rsid w:val="005A6E74"/>
    <w:rsid w:val="005A71C5"/>
    <w:rsid w:val="005B0125"/>
    <w:rsid w:val="005B3D4E"/>
    <w:rsid w:val="005B443D"/>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6CEA"/>
    <w:rsid w:val="005F702F"/>
    <w:rsid w:val="005F76F9"/>
    <w:rsid w:val="00600A10"/>
    <w:rsid w:val="00607561"/>
    <w:rsid w:val="0061230F"/>
    <w:rsid w:val="006163D2"/>
    <w:rsid w:val="00620DCC"/>
    <w:rsid w:val="0062698A"/>
    <w:rsid w:val="00626FE6"/>
    <w:rsid w:val="00627933"/>
    <w:rsid w:val="00631474"/>
    <w:rsid w:val="0063191F"/>
    <w:rsid w:val="00637542"/>
    <w:rsid w:val="006410B4"/>
    <w:rsid w:val="00642201"/>
    <w:rsid w:val="006429C7"/>
    <w:rsid w:val="00643E95"/>
    <w:rsid w:val="00646F91"/>
    <w:rsid w:val="0064737D"/>
    <w:rsid w:val="00652803"/>
    <w:rsid w:val="00653109"/>
    <w:rsid w:val="0065494E"/>
    <w:rsid w:val="0065673D"/>
    <w:rsid w:val="006578BF"/>
    <w:rsid w:val="00662084"/>
    <w:rsid w:val="0067121C"/>
    <w:rsid w:val="006731C1"/>
    <w:rsid w:val="00674A1D"/>
    <w:rsid w:val="00674D40"/>
    <w:rsid w:val="006819FE"/>
    <w:rsid w:val="006826ED"/>
    <w:rsid w:val="00684077"/>
    <w:rsid w:val="00684900"/>
    <w:rsid w:val="00686968"/>
    <w:rsid w:val="00686EDF"/>
    <w:rsid w:val="0069037D"/>
    <w:rsid w:val="00695B38"/>
    <w:rsid w:val="006969B1"/>
    <w:rsid w:val="006A035B"/>
    <w:rsid w:val="006A5F2C"/>
    <w:rsid w:val="006A6D85"/>
    <w:rsid w:val="006B014A"/>
    <w:rsid w:val="006B135A"/>
    <w:rsid w:val="006B2A1E"/>
    <w:rsid w:val="006B32E8"/>
    <w:rsid w:val="006B5635"/>
    <w:rsid w:val="006B79E2"/>
    <w:rsid w:val="006C3936"/>
    <w:rsid w:val="006C5122"/>
    <w:rsid w:val="006C5448"/>
    <w:rsid w:val="006D24BF"/>
    <w:rsid w:val="006D7DC6"/>
    <w:rsid w:val="006E00B2"/>
    <w:rsid w:val="006E2140"/>
    <w:rsid w:val="006E2842"/>
    <w:rsid w:val="006E2C73"/>
    <w:rsid w:val="006E2E12"/>
    <w:rsid w:val="006E3C19"/>
    <w:rsid w:val="006E40C7"/>
    <w:rsid w:val="006E4AD3"/>
    <w:rsid w:val="006E626A"/>
    <w:rsid w:val="006E7188"/>
    <w:rsid w:val="006E7DFD"/>
    <w:rsid w:val="006F0F76"/>
    <w:rsid w:val="006F73BE"/>
    <w:rsid w:val="00702060"/>
    <w:rsid w:val="00702320"/>
    <w:rsid w:val="00703CA5"/>
    <w:rsid w:val="0070551A"/>
    <w:rsid w:val="00706A0D"/>
    <w:rsid w:val="007074BE"/>
    <w:rsid w:val="00711A4C"/>
    <w:rsid w:val="00711B50"/>
    <w:rsid w:val="00714713"/>
    <w:rsid w:val="0071540B"/>
    <w:rsid w:val="0072011A"/>
    <w:rsid w:val="00720ACB"/>
    <w:rsid w:val="00720E64"/>
    <w:rsid w:val="00727F05"/>
    <w:rsid w:val="007312F1"/>
    <w:rsid w:val="00741208"/>
    <w:rsid w:val="0074310F"/>
    <w:rsid w:val="00753B29"/>
    <w:rsid w:val="00754EF5"/>
    <w:rsid w:val="007574D1"/>
    <w:rsid w:val="00763432"/>
    <w:rsid w:val="00764E5B"/>
    <w:rsid w:val="00766FE4"/>
    <w:rsid w:val="00770BC3"/>
    <w:rsid w:val="0077797C"/>
    <w:rsid w:val="00785733"/>
    <w:rsid w:val="00786636"/>
    <w:rsid w:val="00791750"/>
    <w:rsid w:val="00793FCE"/>
    <w:rsid w:val="00794C71"/>
    <w:rsid w:val="007970B9"/>
    <w:rsid w:val="007A2F63"/>
    <w:rsid w:val="007A3201"/>
    <w:rsid w:val="007B18F4"/>
    <w:rsid w:val="007B1C83"/>
    <w:rsid w:val="007B1D70"/>
    <w:rsid w:val="007B4203"/>
    <w:rsid w:val="007B5197"/>
    <w:rsid w:val="007B5BEB"/>
    <w:rsid w:val="007B6E89"/>
    <w:rsid w:val="007C5EC6"/>
    <w:rsid w:val="007E2E8C"/>
    <w:rsid w:val="007E38E2"/>
    <w:rsid w:val="007E55FA"/>
    <w:rsid w:val="007E58CB"/>
    <w:rsid w:val="007F0CF6"/>
    <w:rsid w:val="007F1592"/>
    <w:rsid w:val="007F2403"/>
    <w:rsid w:val="007F3E57"/>
    <w:rsid w:val="007F4527"/>
    <w:rsid w:val="007F5A27"/>
    <w:rsid w:val="00800174"/>
    <w:rsid w:val="0080089D"/>
    <w:rsid w:val="00801C2A"/>
    <w:rsid w:val="00803A5C"/>
    <w:rsid w:val="00803EE4"/>
    <w:rsid w:val="008057D8"/>
    <w:rsid w:val="008067CB"/>
    <w:rsid w:val="0080783D"/>
    <w:rsid w:val="00807DD2"/>
    <w:rsid w:val="008146B2"/>
    <w:rsid w:val="00815D75"/>
    <w:rsid w:val="0081745A"/>
    <w:rsid w:val="00823682"/>
    <w:rsid w:val="00830BD7"/>
    <w:rsid w:val="008314CD"/>
    <w:rsid w:val="00833EAA"/>
    <w:rsid w:val="00837970"/>
    <w:rsid w:val="00840B40"/>
    <w:rsid w:val="00840DC5"/>
    <w:rsid w:val="00840E5A"/>
    <w:rsid w:val="0084181B"/>
    <w:rsid w:val="008424C1"/>
    <w:rsid w:val="00843E9F"/>
    <w:rsid w:val="00844527"/>
    <w:rsid w:val="0084473C"/>
    <w:rsid w:val="008453D3"/>
    <w:rsid w:val="00845891"/>
    <w:rsid w:val="0084595F"/>
    <w:rsid w:val="008506AB"/>
    <w:rsid w:val="00852C4B"/>
    <w:rsid w:val="00855DA3"/>
    <w:rsid w:val="00857FB6"/>
    <w:rsid w:val="00860F53"/>
    <w:rsid w:val="00861AD8"/>
    <w:rsid w:val="00866168"/>
    <w:rsid w:val="0086785C"/>
    <w:rsid w:val="008776E5"/>
    <w:rsid w:val="00880D63"/>
    <w:rsid w:val="00881A2E"/>
    <w:rsid w:val="00884E05"/>
    <w:rsid w:val="00885BB9"/>
    <w:rsid w:val="008900B6"/>
    <w:rsid w:val="008909B0"/>
    <w:rsid w:val="00892402"/>
    <w:rsid w:val="008943A5"/>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4F2D"/>
    <w:rsid w:val="008C5910"/>
    <w:rsid w:val="008D017A"/>
    <w:rsid w:val="008D113E"/>
    <w:rsid w:val="008D1A5E"/>
    <w:rsid w:val="008D21E2"/>
    <w:rsid w:val="008D230E"/>
    <w:rsid w:val="008E0930"/>
    <w:rsid w:val="008E1141"/>
    <w:rsid w:val="008E1E5F"/>
    <w:rsid w:val="008E3000"/>
    <w:rsid w:val="008E5727"/>
    <w:rsid w:val="008E59AF"/>
    <w:rsid w:val="008E6E6D"/>
    <w:rsid w:val="008E6F1D"/>
    <w:rsid w:val="008F4074"/>
    <w:rsid w:val="008F6C88"/>
    <w:rsid w:val="009003B9"/>
    <w:rsid w:val="009018CB"/>
    <w:rsid w:val="00901C59"/>
    <w:rsid w:val="00901C99"/>
    <w:rsid w:val="00902894"/>
    <w:rsid w:val="00902D74"/>
    <w:rsid w:val="00905ACA"/>
    <w:rsid w:val="00906E01"/>
    <w:rsid w:val="00912A28"/>
    <w:rsid w:val="00912DE1"/>
    <w:rsid w:val="00914563"/>
    <w:rsid w:val="00921C95"/>
    <w:rsid w:val="0092324B"/>
    <w:rsid w:val="00924D54"/>
    <w:rsid w:val="00925101"/>
    <w:rsid w:val="00931A47"/>
    <w:rsid w:val="009335D8"/>
    <w:rsid w:val="009402DC"/>
    <w:rsid w:val="00942534"/>
    <w:rsid w:val="00942ACB"/>
    <w:rsid w:val="0094351E"/>
    <w:rsid w:val="0094380D"/>
    <w:rsid w:val="00944580"/>
    <w:rsid w:val="009452B7"/>
    <w:rsid w:val="0094674D"/>
    <w:rsid w:val="00950599"/>
    <w:rsid w:val="009551AC"/>
    <w:rsid w:val="00956356"/>
    <w:rsid w:val="0095674B"/>
    <w:rsid w:val="00956972"/>
    <w:rsid w:val="00956C86"/>
    <w:rsid w:val="0095719F"/>
    <w:rsid w:val="009575CB"/>
    <w:rsid w:val="00960D50"/>
    <w:rsid w:val="00963892"/>
    <w:rsid w:val="009641DB"/>
    <w:rsid w:val="00966FBA"/>
    <w:rsid w:val="009708FF"/>
    <w:rsid w:val="009720D3"/>
    <w:rsid w:val="0097331F"/>
    <w:rsid w:val="009751D9"/>
    <w:rsid w:val="00980D64"/>
    <w:rsid w:val="00982455"/>
    <w:rsid w:val="00982722"/>
    <w:rsid w:val="009838A5"/>
    <w:rsid w:val="0098647A"/>
    <w:rsid w:val="0099211B"/>
    <w:rsid w:val="00995AD7"/>
    <w:rsid w:val="009A0BD2"/>
    <w:rsid w:val="009A122F"/>
    <w:rsid w:val="009A21A6"/>
    <w:rsid w:val="009A393B"/>
    <w:rsid w:val="009A6CA1"/>
    <w:rsid w:val="009A7012"/>
    <w:rsid w:val="009B6B2F"/>
    <w:rsid w:val="009B7BF0"/>
    <w:rsid w:val="009C03F6"/>
    <w:rsid w:val="009C0A55"/>
    <w:rsid w:val="009C16EC"/>
    <w:rsid w:val="009C38BF"/>
    <w:rsid w:val="009C38C0"/>
    <w:rsid w:val="009C5C5D"/>
    <w:rsid w:val="009C7A41"/>
    <w:rsid w:val="009C7CF2"/>
    <w:rsid w:val="009D4A7B"/>
    <w:rsid w:val="009D604A"/>
    <w:rsid w:val="009D6DB2"/>
    <w:rsid w:val="009D759D"/>
    <w:rsid w:val="009E03D2"/>
    <w:rsid w:val="009E20E1"/>
    <w:rsid w:val="009E5A78"/>
    <w:rsid w:val="009E73D9"/>
    <w:rsid w:val="009E745A"/>
    <w:rsid w:val="009E7D06"/>
    <w:rsid w:val="009F1C8B"/>
    <w:rsid w:val="009F2AC5"/>
    <w:rsid w:val="009F41DB"/>
    <w:rsid w:val="009F422B"/>
    <w:rsid w:val="009F5664"/>
    <w:rsid w:val="009F7E14"/>
    <w:rsid w:val="00A00155"/>
    <w:rsid w:val="00A01B3B"/>
    <w:rsid w:val="00A02A63"/>
    <w:rsid w:val="00A02DFC"/>
    <w:rsid w:val="00A049E6"/>
    <w:rsid w:val="00A05293"/>
    <w:rsid w:val="00A109C4"/>
    <w:rsid w:val="00A11250"/>
    <w:rsid w:val="00A12DAC"/>
    <w:rsid w:val="00A1531F"/>
    <w:rsid w:val="00A158D9"/>
    <w:rsid w:val="00A218DF"/>
    <w:rsid w:val="00A22BD4"/>
    <w:rsid w:val="00A2336F"/>
    <w:rsid w:val="00A233CA"/>
    <w:rsid w:val="00A25677"/>
    <w:rsid w:val="00A25CBB"/>
    <w:rsid w:val="00A46892"/>
    <w:rsid w:val="00A511C2"/>
    <w:rsid w:val="00A52480"/>
    <w:rsid w:val="00A52597"/>
    <w:rsid w:val="00A546F8"/>
    <w:rsid w:val="00A55951"/>
    <w:rsid w:val="00A55EEE"/>
    <w:rsid w:val="00A61C32"/>
    <w:rsid w:val="00A64B1D"/>
    <w:rsid w:val="00A668CA"/>
    <w:rsid w:val="00A66B77"/>
    <w:rsid w:val="00A6754E"/>
    <w:rsid w:val="00A67686"/>
    <w:rsid w:val="00A70635"/>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5236"/>
    <w:rsid w:val="00AA6997"/>
    <w:rsid w:val="00AB0279"/>
    <w:rsid w:val="00AB2260"/>
    <w:rsid w:val="00AB2678"/>
    <w:rsid w:val="00AB386C"/>
    <w:rsid w:val="00AB399C"/>
    <w:rsid w:val="00AB4162"/>
    <w:rsid w:val="00AB60D0"/>
    <w:rsid w:val="00AB6B8A"/>
    <w:rsid w:val="00AB7B6B"/>
    <w:rsid w:val="00AC0DCC"/>
    <w:rsid w:val="00AC2E3E"/>
    <w:rsid w:val="00AC2EFB"/>
    <w:rsid w:val="00AC5067"/>
    <w:rsid w:val="00AC7D34"/>
    <w:rsid w:val="00AD0FC7"/>
    <w:rsid w:val="00AD1AC8"/>
    <w:rsid w:val="00AD4C30"/>
    <w:rsid w:val="00AD61BD"/>
    <w:rsid w:val="00AD713D"/>
    <w:rsid w:val="00AD770D"/>
    <w:rsid w:val="00AE1AEA"/>
    <w:rsid w:val="00AE22CF"/>
    <w:rsid w:val="00AE3F51"/>
    <w:rsid w:val="00AE4362"/>
    <w:rsid w:val="00AE4527"/>
    <w:rsid w:val="00AE7298"/>
    <w:rsid w:val="00AF08EE"/>
    <w:rsid w:val="00AF0F2E"/>
    <w:rsid w:val="00AF369C"/>
    <w:rsid w:val="00AF6BAA"/>
    <w:rsid w:val="00B00D42"/>
    <w:rsid w:val="00B01B27"/>
    <w:rsid w:val="00B02093"/>
    <w:rsid w:val="00B02F36"/>
    <w:rsid w:val="00B062B2"/>
    <w:rsid w:val="00B064CE"/>
    <w:rsid w:val="00B11DBC"/>
    <w:rsid w:val="00B12128"/>
    <w:rsid w:val="00B20D04"/>
    <w:rsid w:val="00B22AF2"/>
    <w:rsid w:val="00B24722"/>
    <w:rsid w:val="00B247E8"/>
    <w:rsid w:val="00B24A62"/>
    <w:rsid w:val="00B265FC"/>
    <w:rsid w:val="00B26686"/>
    <w:rsid w:val="00B36969"/>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2B50"/>
    <w:rsid w:val="00B830B2"/>
    <w:rsid w:val="00B83C25"/>
    <w:rsid w:val="00B8401B"/>
    <w:rsid w:val="00B90C09"/>
    <w:rsid w:val="00B91A0F"/>
    <w:rsid w:val="00B930C7"/>
    <w:rsid w:val="00B9327C"/>
    <w:rsid w:val="00B978DF"/>
    <w:rsid w:val="00BA04D1"/>
    <w:rsid w:val="00BA2434"/>
    <w:rsid w:val="00BA3C20"/>
    <w:rsid w:val="00BB26A0"/>
    <w:rsid w:val="00BB2943"/>
    <w:rsid w:val="00BB440F"/>
    <w:rsid w:val="00BB6586"/>
    <w:rsid w:val="00BB7A8F"/>
    <w:rsid w:val="00BC0F67"/>
    <w:rsid w:val="00BC25A4"/>
    <w:rsid w:val="00BC404C"/>
    <w:rsid w:val="00BC4D4B"/>
    <w:rsid w:val="00BC546A"/>
    <w:rsid w:val="00BC62D3"/>
    <w:rsid w:val="00BD05C3"/>
    <w:rsid w:val="00BD0FD6"/>
    <w:rsid w:val="00BD2F33"/>
    <w:rsid w:val="00BD3005"/>
    <w:rsid w:val="00BD48AC"/>
    <w:rsid w:val="00BD49F4"/>
    <w:rsid w:val="00BD4C83"/>
    <w:rsid w:val="00BD5506"/>
    <w:rsid w:val="00BE493A"/>
    <w:rsid w:val="00BE6018"/>
    <w:rsid w:val="00BF54E2"/>
    <w:rsid w:val="00BF5972"/>
    <w:rsid w:val="00BF7930"/>
    <w:rsid w:val="00C00413"/>
    <w:rsid w:val="00C01D84"/>
    <w:rsid w:val="00C02819"/>
    <w:rsid w:val="00C048D8"/>
    <w:rsid w:val="00C04C14"/>
    <w:rsid w:val="00C04D57"/>
    <w:rsid w:val="00C061A2"/>
    <w:rsid w:val="00C06821"/>
    <w:rsid w:val="00C072FD"/>
    <w:rsid w:val="00C102E9"/>
    <w:rsid w:val="00C11631"/>
    <w:rsid w:val="00C12AE7"/>
    <w:rsid w:val="00C138FE"/>
    <w:rsid w:val="00C14017"/>
    <w:rsid w:val="00C14A04"/>
    <w:rsid w:val="00C1566E"/>
    <w:rsid w:val="00C1671A"/>
    <w:rsid w:val="00C206A1"/>
    <w:rsid w:val="00C337F1"/>
    <w:rsid w:val="00C34271"/>
    <w:rsid w:val="00C365E0"/>
    <w:rsid w:val="00C37F2A"/>
    <w:rsid w:val="00C42D59"/>
    <w:rsid w:val="00C44D27"/>
    <w:rsid w:val="00C450CC"/>
    <w:rsid w:val="00C45182"/>
    <w:rsid w:val="00C4561F"/>
    <w:rsid w:val="00C471C5"/>
    <w:rsid w:val="00C50155"/>
    <w:rsid w:val="00C514F2"/>
    <w:rsid w:val="00C523CB"/>
    <w:rsid w:val="00C52955"/>
    <w:rsid w:val="00C52B56"/>
    <w:rsid w:val="00C55B20"/>
    <w:rsid w:val="00C602B7"/>
    <w:rsid w:val="00C60984"/>
    <w:rsid w:val="00C61318"/>
    <w:rsid w:val="00C62356"/>
    <w:rsid w:val="00C67045"/>
    <w:rsid w:val="00C705A2"/>
    <w:rsid w:val="00C70F7A"/>
    <w:rsid w:val="00C75D17"/>
    <w:rsid w:val="00C800BC"/>
    <w:rsid w:val="00C8147C"/>
    <w:rsid w:val="00C8238C"/>
    <w:rsid w:val="00C84499"/>
    <w:rsid w:val="00C8464B"/>
    <w:rsid w:val="00C84808"/>
    <w:rsid w:val="00C8494F"/>
    <w:rsid w:val="00C852ED"/>
    <w:rsid w:val="00C860B7"/>
    <w:rsid w:val="00C8681E"/>
    <w:rsid w:val="00C86F15"/>
    <w:rsid w:val="00C91075"/>
    <w:rsid w:val="00C91373"/>
    <w:rsid w:val="00C9461D"/>
    <w:rsid w:val="00C9576C"/>
    <w:rsid w:val="00C95954"/>
    <w:rsid w:val="00C9680C"/>
    <w:rsid w:val="00CA21CB"/>
    <w:rsid w:val="00CA2605"/>
    <w:rsid w:val="00CA53F7"/>
    <w:rsid w:val="00CA6034"/>
    <w:rsid w:val="00CA71E0"/>
    <w:rsid w:val="00CA78C3"/>
    <w:rsid w:val="00CB23D1"/>
    <w:rsid w:val="00CB26FE"/>
    <w:rsid w:val="00CB4254"/>
    <w:rsid w:val="00CB6CEF"/>
    <w:rsid w:val="00CB7FB7"/>
    <w:rsid w:val="00CC0083"/>
    <w:rsid w:val="00CC2B97"/>
    <w:rsid w:val="00CC4CFB"/>
    <w:rsid w:val="00CC62D5"/>
    <w:rsid w:val="00CC7115"/>
    <w:rsid w:val="00CD1A3D"/>
    <w:rsid w:val="00CD2F70"/>
    <w:rsid w:val="00CD6610"/>
    <w:rsid w:val="00CD668A"/>
    <w:rsid w:val="00CE3DFD"/>
    <w:rsid w:val="00CE6601"/>
    <w:rsid w:val="00CE6F7B"/>
    <w:rsid w:val="00CE7715"/>
    <w:rsid w:val="00CF0DF5"/>
    <w:rsid w:val="00CF2284"/>
    <w:rsid w:val="00CF33EC"/>
    <w:rsid w:val="00CF3CF0"/>
    <w:rsid w:val="00CF3D44"/>
    <w:rsid w:val="00CF4664"/>
    <w:rsid w:val="00CF7D0A"/>
    <w:rsid w:val="00D005AE"/>
    <w:rsid w:val="00D01B1B"/>
    <w:rsid w:val="00D022F4"/>
    <w:rsid w:val="00D02CB0"/>
    <w:rsid w:val="00D0313B"/>
    <w:rsid w:val="00D06B51"/>
    <w:rsid w:val="00D114F7"/>
    <w:rsid w:val="00D117F4"/>
    <w:rsid w:val="00D12CA0"/>
    <w:rsid w:val="00D14AA8"/>
    <w:rsid w:val="00D15A19"/>
    <w:rsid w:val="00D21AF1"/>
    <w:rsid w:val="00D223B9"/>
    <w:rsid w:val="00D23799"/>
    <w:rsid w:val="00D3261D"/>
    <w:rsid w:val="00D338C9"/>
    <w:rsid w:val="00D35228"/>
    <w:rsid w:val="00D35B77"/>
    <w:rsid w:val="00D37C44"/>
    <w:rsid w:val="00D40505"/>
    <w:rsid w:val="00D416FB"/>
    <w:rsid w:val="00D42BC8"/>
    <w:rsid w:val="00D451E2"/>
    <w:rsid w:val="00D466AD"/>
    <w:rsid w:val="00D50AC8"/>
    <w:rsid w:val="00D51AE0"/>
    <w:rsid w:val="00D52C37"/>
    <w:rsid w:val="00D5512E"/>
    <w:rsid w:val="00D56644"/>
    <w:rsid w:val="00D56C77"/>
    <w:rsid w:val="00D57AA6"/>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9766D"/>
    <w:rsid w:val="00DA3545"/>
    <w:rsid w:val="00DA6BA6"/>
    <w:rsid w:val="00DA6DEC"/>
    <w:rsid w:val="00DA779D"/>
    <w:rsid w:val="00DA7BFE"/>
    <w:rsid w:val="00DB2187"/>
    <w:rsid w:val="00DB2358"/>
    <w:rsid w:val="00DB7C43"/>
    <w:rsid w:val="00DC0253"/>
    <w:rsid w:val="00DC02D0"/>
    <w:rsid w:val="00DC1E23"/>
    <w:rsid w:val="00DC2BEF"/>
    <w:rsid w:val="00DD0B68"/>
    <w:rsid w:val="00DD169C"/>
    <w:rsid w:val="00DD5103"/>
    <w:rsid w:val="00DD5689"/>
    <w:rsid w:val="00DD6CDA"/>
    <w:rsid w:val="00DE4597"/>
    <w:rsid w:val="00DE47EA"/>
    <w:rsid w:val="00DF2211"/>
    <w:rsid w:val="00DF2D34"/>
    <w:rsid w:val="00DF3F0B"/>
    <w:rsid w:val="00DF5EE2"/>
    <w:rsid w:val="00DF6BD5"/>
    <w:rsid w:val="00DF7AB5"/>
    <w:rsid w:val="00E0245B"/>
    <w:rsid w:val="00E0289C"/>
    <w:rsid w:val="00E156E9"/>
    <w:rsid w:val="00E200A2"/>
    <w:rsid w:val="00E221D5"/>
    <w:rsid w:val="00E25C21"/>
    <w:rsid w:val="00E30E54"/>
    <w:rsid w:val="00E33BB0"/>
    <w:rsid w:val="00E35489"/>
    <w:rsid w:val="00E35975"/>
    <w:rsid w:val="00E43F5C"/>
    <w:rsid w:val="00E44021"/>
    <w:rsid w:val="00E50C3D"/>
    <w:rsid w:val="00E51908"/>
    <w:rsid w:val="00E523D6"/>
    <w:rsid w:val="00E53D71"/>
    <w:rsid w:val="00E54382"/>
    <w:rsid w:val="00E56F31"/>
    <w:rsid w:val="00E57BBC"/>
    <w:rsid w:val="00E60FB5"/>
    <w:rsid w:val="00E61335"/>
    <w:rsid w:val="00E6308B"/>
    <w:rsid w:val="00E64F0F"/>
    <w:rsid w:val="00E64FEB"/>
    <w:rsid w:val="00E743A1"/>
    <w:rsid w:val="00E748D5"/>
    <w:rsid w:val="00E7510E"/>
    <w:rsid w:val="00E751E0"/>
    <w:rsid w:val="00E76963"/>
    <w:rsid w:val="00E851D5"/>
    <w:rsid w:val="00E911C0"/>
    <w:rsid w:val="00E93DA3"/>
    <w:rsid w:val="00E9512B"/>
    <w:rsid w:val="00E95320"/>
    <w:rsid w:val="00EA0E9C"/>
    <w:rsid w:val="00EA3D33"/>
    <w:rsid w:val="00EA637E"/>
    <w:rsid w:val="00EB201B"/>
    <w:rsid w:val="00EB346B"/>
    <w:rsid w:val="00EB44AC"/>
    <w:rsid w:val="00EB4FA1"/>
    <w:rsid w:val="00EC1199"/>
    <w:rsid w:val="00EC1516"/>
    <w:rsid w:val="00EC245F"/>
    <w:rsid w:val="00EC3EDF"/>
    <w:rsid w:val="00EC4209"/>
    <w:rsid w:val="00EC63B6"/>
    <w:rsid w:val="00EC664E"/>
    <w:rsid w:val="00ED1BE7"/>
    <w:rsid w:val="00ED3357"/>
    <w:rsid w:val="00ED59B5"/>
    <w:rsid w:val="00EE2BE4"/>
    <w:rsid w:val="00EE2C96"/>
    <w:rsid w:val="00EE6477"/>
    <w:rsid w:val="00EE6C3B"/>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2ED"/>
    <w:rsid w:val="00F23367"/>
    <w:rsid w:val="00F26B85"/>
    <w:rsid w:val="00F35297"/>
    <w:rsid w:val="00F3760F"/>
    <w:rsid w:val="00F43C03"/>
    <w:rsid w:val="00F466EE"/>
    <w:rsid w:val="00F53005"/>
    <w:rsid w:val="00F53A2E"/>
    <w:rsid w:val="00F54141"/>
    <w:rsid w:val="00F55162"/>
    <w:rsid w:val="00F55A51"/>
    <w:rsid w:val="00F62C09"/>
    <w:rsid w:val="00F64CE4"/>
    <w:rsid w:val="00F65266"/>
    <w:rsid w:val="00F6587F"/>
    <w:rsid w:val="00F703E5"/>
    <w:rsid w:val="00F7457E"/>
    <w:rsid w:val="00F824AC"/>
    <w:rsid w:val="00F83DBE"/>
    <w:rsid w:val="00F87B73"/>
    <w:rsid w:val="00F909CC"/>
    <w:rsid w:val="00F91C21"/>
    <w:rsid w:val="00F91E41"/>
    <w:rsid w:val="00F95137"/>
    <w:rsid w:val="00F9543B"/>
    <w:rsid w:val="00F95A36"/>
    <w:rsid w:val="00FA0268"/>
    <w:rsid w:val="00FA14EF"/>
    <w:rsid w:val="00FA1636"/>
    <w:rsid w:val="00FA1F4E"/>
    <w:rsid w:val="00FA3113"/>
    <w:rsid w:val="00FA348B"/>
    <w:rsid w:val="00FA519A"/>
    <w:rsid w:val="00FA6ED9"/>
    <w:rsid w:val="00FB22DA"/>
    <w:rsid w:val="00FB3F6F"/>
    <w:rsid w:val="00FB4E8E"/>
    <w:rsid w:val="00FB7A9A"/>
    <w:rsid w:val="00FC17EB"/>
    <w:rsid w:val="00FC4098"/>
    <w:rsid w:val="00FD0640"/>
    <w:rsid w:val="00FD6F79"/>
    <w:rsid w:val="00FD7818"/>
    <w:rsid w:val="00FE12B6"/>
    <w:rsid w:val="00FE1CEC"/>
    <w:rsid w:val="00FE26F6"/>
    <w:rsid w:val="00FE296E"/>
    <w:rsid w:val="00FE30AB"/>
    <w:rsid w:val="00FE7426"/>
    <w:rsid w:val="00FF37C4"/>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fcr.cz" TargetMode="Externa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mailto:jiri.kinsky@mpsv.cz" TargetMode="External"/><Relationship Id="rId7" Type="http://schemas.microsoft.com/office/2007/relationships/stylesWithEffects" Target="stylesWithEffects.xml"/><Relationship Id="rId12" Type="http://schemas.openxmlformats.org/officeDocument/2006/relationships/hyperlink" Target="http://www.esfcr.cz"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martin.kucera@mpsv.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vit.kettner@mpsv.cz"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dana.kostalova@mpsv.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khX2FaquV6MBTl+TFTdh5oa8pfo=</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rUT5DA9RPPE1WqqUggWjuEC5Hec=</DigestValue>
    </Reference>
  </SignedInfo>
  <SignatureValue>hPV4WJtWGy3wVZFcdEMs/Ptt8xcdfgbZbLJcXz38ZHtjlNzCe1EHCESHPAffGHc9HNP5z7ZVA+3G
ZGHI+ROM/UA99LOAwOMtmzCCASvqtE6nWI85EvkyuHDSSTGMRsgnL4Fm+9r5sSr1ia/Ih46iVECp
0xVDyvi7YF3bu5BSuu8i65GFSepoIKcqm1pBeOgKma/PE/M0RdcBYD7foNS6VJq7SJWHTkT/GORv
kfalN9kyhNsirkphfh/GlfXU9++AsEl2wPjzwjH5A4VXo6ZNGGonYD0WpnD2A4oo49dRFTAEiPs6
z2JIblzlaV3jqz4EDrAntVzfgpef56OFEaBDRw==</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ppRvRW+QGfI+IVf+ZBf/tEJC+Nc=</DigestValue>
      </Reference>
      <Reference URI="/word/header2.xml?ContentType=application/vnd.openxmlformats-officedocument.wordprocessingml.header+xml">
        <DigestMethod Algorithm="http://www.w3.org/2000/09/xmldsig#sha1"/>
        <DigestValue>eBAd/hh85a3dtIjL7yhbdC4Enwo=</DigestValue>
      </Reference>
      <Reference URI="/word/header5.xml?ContentType=application/vnd.openxmlformats-officedocument.wordprocessingml.header+xml">
        <DigestMethod Algorithm="http://www.w3.org/2000/09/xmldsig#sha1"/>
        <DigestValue>7DRV1FpmjOMQA72DHSvuG+R62+Y=</DigestValue>
      </Reference>
      <Reference URI="/word/header4.xml?ContentType=application/vnd.openxmlformats-officedocument.wordprocessingml.header+xml">
        <DigestMethod Algorithm="http://www.w3.org/2000/09/xmldsig#sha1"/>
        <DigestValue>xpmDAWftE6//UBcJgFWf485butM=</DigestValue>
      </Reference>
      <Reference URI="/word/fontTable.xml?ContentType=application/vnd.openxmlformats-officedocument.wordprocessingml.fontTable+xml">
        <DigestMethod Algorithm="http://www.w3.org/2000/09/xmldsig#sha1"/>
        <DigestValue>rTjf4rHkZ0geGLE1VwV7IRsH54w=</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gEcAFblCrM7qZaulwr405/KSgmY=</DigestValue>
      </Reference>
      <Reference URI="/word/settings.xml?ContentType=application/vnd.openxmlformats-officedocument.wordprocessingml.settings+xml">
        <DigestMethod Algorithm="http://www.w3.org/2000/09/xmldsig#sha1"/>
        <DigestValue>XzE7S9QYEDnKkjZhxcLos0Y2ekQ=</DigestValue>
      </Reference>
      <Reference URI="/word/numbering.xml?ContentType=application/vnd.openxmlformats-officedocument.wordprocessingml.numbering+xml">
        <DigestMethod Algorithm="http://www.w3.org/2000/09/xmldsig#sha1"/>
        <DigestValue>UeAquOYXDNJoFnFVkTealqi4x0w=</DigestValue>
      </Reference>
      <Reference URI="/word/styles.xml?ContentType=application/vnd.openxmlformats-officedocument.wordprocessingml.styles+xml">
        <DigestMethod Algorithm="http://www.w3.org/2000/09/xmldsig#sha1"/>
        <DigestValue>PBceNaUF4LTSw2gRy0w6RhVC19s=</DigestValue>
      </Reference>
      <Reference URI="/word/stylesWithEffects.xml?ContentType=application/vnd.ms-word.stylesWithEffects+xml">
        <DigestMethod Algorithm="http://www.w3.org/2000/09/xmldsig#sha1"/>
        <DigestValue>59rMl8Z4W2hxn22qvz1oEK8BYYE=</DigestValue>
      </Reference>
      <Reference URI="/word/footer2.xml?ContentType=application/vnd.openxmlformats-officedocument.wordprocessingml.footer+xml">
        <DigestMethod Algorithm="http://www.w3.org/2000/09/xmldsig#sha1"/>
        <DigestValue>0GN56woyMUBSiNid4wc4XE8IWhM=</DigestValue>
      </Reference>
      <Reference URI="/word/footer3.xml?ContentType=application/vnd.openxmlformats-officedocument.wordprocessingml.footer+xml">
        <DigestMethod Algorithm="http://www.w3.org/2000/09/xmldsig#sha1"/>
        <DigestValue>lgOV4rtmZov7K/RULdRTyifFc6E=</DigestValue>
      </Reference>
      <Reference URI="/word/document.xml?ContentType=application/vnd.openxmlformats-officedocument.wordprocessingml.document.main+xml">
        <DigestMethod Algorithm="http://www.w3.org/2000/09/xmldsig#sha1"/>
        <DigestValue>VEglTtuXpCsdbO8hWfX/nnc2rjk=</DigestValue>
      </Reference>
      <Reference URI="/word/header6.xml?ContentType=application/vnd.openxmlformats-officedocument.wordprocessingml.header+xml">
        <DigestMethod Algorithm="http://www.w3.org/2000/09/xmldsig#sha1"/>
        <DigestValue>UN9T8wiEAlhnb902QhxGyFa1iQY=</DigestValue>
      </Reference>
      <Reference URI="/word/footnotes.xml?ContentType=application/vnd.openxmlformats-officedocument.wordprocessingml.footnotes+xml">
        <DigestMethod Algorithm="http://www.w3.org/2000/09/xmldsig#sha1"/>
        <DigestValue>M6iRJSGOBhX9/muEq2zy0gNGvOw=</DigestValue>
      </Reference>
      <Reference URI="/word/footer1.xml?ContentType=application/vnd.openxmlformats-officedocument.wordprocessingml.footer+xml">
        <DigestMethod Algorithm="http://www.w3.org/2000/09/xmldsig#sha1"/>
        <DigestValue>5XK5X+Kl8MZCMfWzGAjvQQCeQ+c=</DigestValue>
      </Reference>
      <Reference URI="/word/header1.xml?ContentType=application/vnd.openxmlformats-officedocument.wordprocessingml.header+xml">
        <DigestMethod Algorithm="http://www.w3.org/2000/09/xmldsig#sha1"/>
        <DigestValue>P70vIgJbsGyw0SQUZv53eViTIK0=</DigestValue>
      </Reference>
      <Reference URI="/word/endnotes.xml?ContentType=application/vnd.openxmlformats-officedocument.wordprocessingml.endnotes+xml">
        <DigestMethod Algorithm="http://www.w3.org/2000/09/xmldsig#sha1"/>
        <DigestValue>O3VNbvoRo9EzPlOEejslRJeUUxk=</DigestValue>
      </Reference>
      <Reference URI="/word/header3.xml?ContentType=application/vnd.openxmlformats-officedocument.wordprocessingml.header+xml">
        <DigestMethod Algorithm="http://www.w3.org/2000/09/xmldsig#sha1"/>
        <DigestValue>TZdBwqKVp5Xzy2dAqECDjD2oqrw=</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6.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JWmVdJJTrcKwCYYCL1t+Hunn8CE=</DigestValue>
      </Reference>
    </Manifest>
    <SignatureProperties>
      <SignatureProperty Id="idSignatureTime" Target="#idPackageSignature">
        <mdssi:SignatureTime>
          <mdssi:Format>YYYY-MM-DDThh:mm:ssTZD</mdssi:Format>
          <mdssi:Value>2014-06-30T13:18:03Z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2014-06-30T13:18:03Z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English_x0020_Title>
    <Document_x0020_State xmlns="5e6c6c5c-474c-4ef7-b7d6-59a0e77cc256">Draft</Document_x0020_State>
    <Category1 xmlns="5e6c6c5c-474c-4ef7-b7d6-59a0e77cc256">Annex</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8BDE3-CF38-46CB-8EE9-F612311F025D}">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2.xml><?xml version="1.0" encoding="utf-8"?>
<ds:datastoreItem xmlns:ds="http://schemas.openxmlformats.org/officeDocument/2006/customXml" ds:itemID="{7698E02C-5A3D-4759-9D58-A778CB715B33}">
  <ds:schemaRefs>
    <ds:schemaRef ds:uri="http://schemas.microsoft.com/sharepoint/v3/contenttype/forms"/>
  </ds:schemaRefs>
</ds:datastoreItem>
</file>

<file path=customXml/itemProps3.xml><?xml version="1.0" encoding="utf-8"?>
<ds:datastoreItem xmlns:ds="http://schemas.openxmlformats.org/officeDocument/2006/customXml" ds:itemID="{A031EAE5-4241-42D1-AE73-EEAEDF229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F1FF60-23C3-4ED6-B04C-1E71D69E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15606</Words>
  <Characters>92081</Characters>
  <Application>Microsoft Office Word</Application>
  <DocSecurity>0</DocSecurity>
  <Lines>767</Lines>
  <Paragraphs>214</Paragraphs>
  <ScaleCrop>false</ScaleCrop>
  <HeadingPairs>
    <vt:vector size="2" baseType="variant">
      <vt:variant>
        <vt:lpstr>Název</vt:lpstr>
      </vt:variant>
      <vt:variant>
        <vt:i4>1</vt:i4>
      </vt:variant>
    </vt:vector>
  </HeadingPairs>
  <TitlesOfParts>
    <vt:vector size="1" baseType="lpstr">
      <vt:lpstr>Příloha č. 2 - Závazný vzor smlouvy</vt:lpstr>
    </vt:vector>
  </TitlesOfParts>
  <LinksUpToDate>false</LinksUpToDate>
  <CharactersWithSpaces>107473</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2 - Závazný vzor smlouvy</dc:title>
  <dc:creator/>
  <cp:lastModifiedBy/>
  <cp:revision>1</cp:revision>
  <dcterms:created xsi:type="dcterms:W3CDTF">2014-06-27T10:54:00Z</dcterms:created>
  <dcterms:modified xsi:type="dcterms:W3CDTF">2014-06-30T13:11:00Z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